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A4AF" w14:textId="77777777" w:rsidR="008D57C0" w:rsidRDefault="00B37097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Motion re: Support of the Moving of the </w:t>
      </w:r>
      <w:proofErr w:type="spellStart"/>
      <w:r>
        <w:rPr>
          <w:b/>
          <w:bCs/>
        </w:rPr>
        <w:t>Hochelaga</w:t>
      </w:r>
      <w:proofErr w:type="spellEnd"/>
      <w:r>
        <w:rPr>
          <w:b/>
          <w:bCs/>
        </w:rPr>
        <w:t xml:space="preserve"> Rock to a More Prominent Location</w:t>
      </w:r>
    </w:p>
    <w:p w14:paraId="6692A3D1" w14:textId="77777777" w:rsidR="008D57C0" w:rsidRDefault="008D57C0">
      <w:pPr>
        <w:pStyle w:val="Body"/>
        <w:jc w:val="center"/>
        <w:rPr>
          <w:b/>
          <w:bCs/>
        </w:rPr>
      </w:pPr>
    </w:p>
    <w:p w14:paraId="22A36564" w14:textId="77777777" w:rsidR="008D57C0" w:rsidRDefault="00B37097">
      <w:pPr>
        <w:pStyle w:val="Body"/>
      </w:pPr>
      <w:r>
        <w:t xml:space="preserve">Whereas, McGill is located on the traditional territory of the </w:t>
      </w:r>
      <w:proofErr w:type="spellStart"/>
      <w:r>
        <w:t>Kanien'keh</w:t>
      </w:r>
      <w:r>
        <w:t>á</w:t>
      </w:r>
      <w:proofErr w:type="gramStart"/>
      <w:r>
        <w:t>:ka</w:t>
      </w:r>
      <w:proofErr w:type="spellEnd"/>
      <w:proofErr w:type="gramEnd"/>
      <w:r>
        <w:t xml:space="preserve"> (Mohawk Nation),</w:t>
      </w:r>
    </w:p>
    <w:p w14:paraId="71756659" w14:textId="77777777" w:rsidR="008D57C0" w:rsidRDefault="008D57C0">
      <w:pPr>
        <w:pStyle w:val="Body"/>
      </w:pPr>
    </w:p>
    <w:p w14:paraId="3FE446F0" w14:textId="77777777" w:rsidR="008D57C0" w:rsidRDefault="00B37097">
      <w:pPr>
        <w:pStyle w:val="Body"/>
      </w:pPr>
      <w:r>
        <w:t>Whereas, the Principal</w:t>
      </w:r>
      <w:r>
        <w:t>’</w:t>
      </w:r>
      <w:r>
        <w:t xml:space="preserve">s Task on Diversity, Excellence and Community Engagement recommends that McGill </w:t>
      </w:r>
      <w:r>
        <w:t>“</w:t>
      </w:r>
      <w:r>
        <w:t>commit to developing and sustaining long-term relationships with local Aboriginal communities,</w:t>
      </w:r>
      <w: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14:paraId="33824087" w14:textId="77777777" w:rsidR="008D57C0" w:rsidRDefault="008D57C0">
      <w:pPr>
        <w:pStyle w:val="Body"/>
      </w:pPr>
    </w:p>
    <w:p w14:paraId="26F23EA1" w14:textId="77777777" w:rsidR="008D57C0" w:rsidRDefault="00B37097">
      <w:pPr>
        <w:pStyle w:val="Body"/>
      </w:pPr>
      <w:r>
        <w:t xml:space="preserve">Whereas, the </w:t>
      </w:r>
      <w:proofErr w:type="spellStart"/>
      <w:r>
        <w:t>Hochelaga</w:t>
      </w:r>
      <w:proofErr w:type="spellEnd"/>
      <w:r>
        <w:t xml:space="preserve"> Rock located </w:t>
      </w:r>
      <w:r>
        <w:t>“</w:t>
      </w:r>
      <w:r>
        <w:t xml:space="preserve">at the left of the Roddick Gates </w:t>
      </w:r>
      <w:r>
        <w:t>…</w:t>
      </w:r>
      <w:r>
        <w:t xml:space="preserve"> [was] established by Parks Canada to commemorate the Iroquois settlement that stood on the very land that McGill sits on today,</w:t>
      </w:r>
      <w:r>
        <w:t>”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14:paraId="36597A2F" w14:textId="77777777" w:rsidR="008D57C0" w:rsidRDefault="008D57C0">
      <w:pPr>
        <w:pStyle w:val="Body"/>
      </w:pPr>
    </w:p>
    <w:p w14:paraId="21B132CB" w14:textId="77777777" w:rsidR="008D57C0" w:rsidRDefault="00B37097">
      <w:pPr>
        <w:pStyle w:val="Body"/>
      </w:pPr>
      <w:r>
        <w:t>Whereas, Indigenous groups and se</w:t>
      </w:r>
      <w:bookmarkStart w:id="0" w:name="_GoBack"/>
      <w:bookmarkEnd w:id="0"/>
      <w:r>
        <w:t>rvices on campus have indicated the Rock</w:t>
      </w:r>
      <w:r>
        <w:t>’</w:t>
      </w:r>
      <w:r>
        <w:t>s largely non-visible location compromises the degree to which it can serve its educational and commemorative purposes,</w:t>
      </w:r>
    </w:p>
    <w:p w14:paraId="25F667CB" w14:textId="77777777" w:rsidR="008D57C0" w:rsidRDefault="008D57C0">
      <w:pPr>
        <w:pStyle w:val="Body"/>
      </w:pPr>
    </w:p>
    <w:p w14:paraId="78F8AC9C" w14:textId="77777777" w:rsidR="008D57C0" w:rsidRDefault="00B37097">
      <w:pPr>
        <w:pStyle w:val="Body"/>
      </w:pPr>
      <w:r>
        <w:t xml:space="preserve">Whereas, the 2012 </w:t>
      </w:r>
      <w:proofErr w:type="gramStart"/>
      <w:r>
        <w:t>Move</w:t>
      </w:r>
      <w:proofErr w:type="gramEnd"/>
      <w:r>
        <w:t xml:space="preserve"> the Rock campaign resulted in the passing of a motion at the AUS Winter 2012 General Assembly supporting the moving of the </w:t>
      </w:r>
      <w:proofErr w:type="spellStart"/>
      <w:r>
        <w:t>Hochelaga</w:t>
      </w:r>
      <w:proofErr w:type="spellEnd"/>
      <w:r>
        <w:t xml:space="preserve"> Rock and a motion at the following AUS Legislative Council mandating the AUS to lobby for the moving the </w:t>
      </w:r>
      <w:proofErr w:type="spellStart"/>
      <w:r>
        <w:t>Hochelaga</w:t>
      </w:r>
      <w:proofErr w:type="spellEnd"/>
      <w:r>
        <w:t xml:space="preserve"> Rock,</w:t>
      </w:r>
    </w:p>
    <w:p w14:paraId="7702E304" w14:textId="77777777" w:rsidR="008D57C0" w:rsidRDefault="008D57C0">
      <w:pPr>
        <w:pStyle w:val="Body"/>
      </w:pPr>
    </w:p>
    <w:p w14:paraId="44CC0484" w14:textId="77777777" w:rsidR="008D57C0" w:rsidRDefault="00B37097">
      <w:pPr>
        <w:pStyle w:val="Body"/>
      </w:pPr>
      <w:r>
        <w:t xml:space="preserve">Whereas, as of March 2014, the </w:t>
      </w:r>
      <w:proofErr w:type="spellStart"/>
      <w:r>
        <w:t>Hochelaga</w:t>
      </w:r>
      <w:proofErr w:type="spellEnd"/>
      <w:r>
        <w:t xml:space="preserve"> Rock has not been moved,</w:t>
      </w:r>
    </w:p>
    <w:p w14:paraId="61D623BA" w14:textId="77777777" w:rsidR="008D57C0" w:rsidRDefault="008D57C0">
      <w:pPr>
        <w:pStyle w:val="Body"/>
      </w:pPr>
    </w:p>
    <w:p w14:paraId="6F25865C" w14:textId="77777777" w:rsidR="008D57C0" w:rsidRDefault="00B37097">
      <w:pPr>
        <w:pStyle w:val="Body"/>
      </w:pPr>
      <w:r>
        <w:t xml:space="preserve">Resolved, that the AUS renew its stance of support for the moving of the </w:t>
      </w:r>
      <w:proofErr w:type="spellStart"/>
      <w:r>
        <w:t>Hochelaga</w:t>
      </w:r>
      <w:proofErr w:type="spellEnd"/>
      <w:r>
        <w:t xml:space="preserve"> Rock to a more prominent location on campus.</w:t>
      </w:r>
    </w:p>
    <w:p w14:paraId="0DA077ED" w14:textId="77777777" w:rsidR="008D57C0" w:rsidRDefault="008D57C0">
      <w:pPr>
        <w:pStyle w:val="Body"/>
      </w:pPr>
    </w:p>
    <w:p w14:paraId="6025865A" w14:textId="552852AC" w:rsidR="008D57C0" w:rsidRDefault="00B37097">
      <w:pPr>
        <w:pStyle w:val="Body"/>
      </w:pPr>
      <w:r>
        <w:t>Resolved, that this stance of support be expressed in the f</w:t>
      </w:r>
      <w:r w:rsidR="0035285F">
        <w:t xml:space="preserve">orm of a letter addressed to Brian </w:t>
      </w:r>
      <w:proofErr w:type="spellStart"/>
      <w:r w:rsidR="0035285F">
        <w:t>Karasick</w:t>
      </w:r>
      <w:proofErr w:type="spellEnd"/>
      <w:r w:rsidR="0035285F">
        <w:t xml:space="preserve"> of the Office of Campus and Space Planning and Robert </w:t>
      </w:r>
      <w:proofErr w:type="spellStart"/>
      <w:r w:rsidR="0035285F">
        <w:t>Couvertte</w:t>
      </w:r>
      <w:proofErr w:type="spellEnd"/>
      <w:r w:rsidR="0035285F">
        <w:t xml:space="preserve"> </w:t>
      </w:r>
      <w:r>
        <w:t xml:space="preserve">Vice Principal (University Services) </w:t>
      </w:r>
      <w:r w:rsidR="0035285F">
        <w:t xml:space="preserve">to be written by the VP External.  </w:t>
      </w:r>
    </w:p>
    <w:p w14:paraId="1AA020EF" w14:textId="77777777" w:rsidR="008D57C0" w:rsidRDefault="008D57C0">
      <w:pPr>
        <w:pStyle w:val="Body"/>
      </w:pPr>
    </w:p>
    <w:p w14:paraId="0C1C3C6E" w14:textId="77777777" w:rsidR="008D57C0" w:rsidRDefault="008D57C0">
      <w:pPr>
        <w:pStyle w:val="Body"/>
      </w:pPr>
    </w:p>
    <w:p w14:paraId="32470601" w14:textId="77777777" w:rsidR="008D57C0" w:rsidRDefault="00B37097">
      <w:pPr>
        <w:pStyle w:val="Body"/>
      </w:pPr>
      <w:r>
        <w:t>Moved by,</w:t>
      </w:r>
    </w:p>
    <w:p w14:paraId="69BE171F" w14:textId="77777777" w:rsidR="008D57C0" w:rsidRDefault="008D57C0">
      <w:pPr>
        <w:pStyle w:val="Body"/>
      </w:pPr>
    </w:p>
    <w:p w14:paraId="3C89FA65" w14:textId="77777777" w:rsidR="008D57C0" w:rsidRDefault="00B37097">
      <w:pPr>
        <w:pStyle w:val="Body"/>
      </w:pPr>
      <w:r>
        <w:t>Claire Stewart-</w:t>
      </w:r>
      <w:proofErr w:type="spellStart"/>
      <w:r>
        <w:t>Kanigan</w:t>
      </w:r>
      <w:proofErr w:type="spellEnd"/>
      <w:r>
        <w:t>, Arts Senator</w:t>
      </w:r>
    </w:p>
    <w:p w14:paraId="1457D161" w14:textId="77777777" w:rsidR="008D57C0" w:rsidRDefault="00B37097">
      <w:pPr>
        <w:pStyle w:val="Body"/>
      </w:pPr>
      <w:r>
        <w:t xml:space="preserve">Jacob </w:t>
      </w:r>
      <w:proofErr w:type="spellStart"/>
      <w:r>
        <w:t>Greenspon</w:t>
      </w:r>
      <w:proofErr w:type="spellEnd"/>
      <w:r>
        <w:t>, VP Academic</w:t>
      </w:r>
    </w:p>
    <w:sectPr w:rsidR="008D57C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2B88" w14:textId="77777777" w:rsidR="00B37097" w:rsidRDefault="00B37097">
      <w:r>
        <w:separator/>
      </w:r>
    </w:p>
  </w:endnote>
  <w:endnote w:type="continuationSeparator" w:id="0">
    <w:p w14:paraId="26BAFE64" w14:textId="77777777" w:rsidR="00B37097" w:rsidRDefault="00B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6871" w14:textId="77777777" w:rsidR="00B37097" w:rsidRDefault="00B370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8442B" w14:textId="77777777" w:rsidR="00B37097" w:rsidRDefault="00B37097">
      <w:r>
        <w:separator/>
      </w:r>
    </w:p>
  </w:footnote>
  <w:footnote w:type="continuationSeparator" w:id="0">
    <w:p w14:paraId="6CAA6BF6" w14:textId="77777777" w:rsidR="00B37097" w:rsidRDefault="00B37097">
      <w:r>
        <w:continuationSeparator/>
      </w:r>
    </w:p>
  </w:footnote>
  <w:footnote w:type="continuationNotice" w:id="1">
    <w:p w14:paraId="55EFF76E" w14:textId="77777777" w:rsidR="00B37097" w:rsidRDefault="00B37097"/>
  </w:footnote>
  <w:footnote w:id="2">
    <w:p w14:paraId="306FF569" w14:textId="77777777" w:rsidR="00B37097" w:rsidRDefault="00B37097">
      <w:pPr>
        <w:pStyle w:val="Footnote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Principal’s Task Force on Diversity, Excellence and Community Engagement, “Final Report,” </w:t>
      </w:r>
      <w:hyperlink r:id="rId1" w:history="1">
        <w:r>
          <w:rPr>
            <w:rStyle w:val="Hyperlink0"/>
            <w:sz w:val="18"/>
            <w:szCs w:val="18"/>
            <w:lang w:val="nl-NL"/>
          </w:rPr>
          <w:t>https://www.mcgill.ca/principal/sites/mcgill.ca.principal/files/ptfdece-reportfinal.pdf</w:t>
        </w:r>
      </w:hyperlink>
      <w:r>
        <w:rPr>
          <w:sz w:val="18"/>
          <w:szCs w:val="18"/>
        </w:rPr>
        <w:t>, 24.</w:t>
      </w:r>
      <w:proofErr w:type="gramEnd"/>
    </w:p>
  </w:footnote>
  <w:footnote w:id="3">
    <w:p w14:paraId="5226994E" w14:textId="77777777" w:rsidR="00B37097" w:rsidRDefault="00B37097">
      <w:pPr>
        <w:pStyle w:val="Footnote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First Peoples House, </w:t>
      </w:r>
      <w:hyperlink r:id="rId2" w:history="1">
        <w:r>
          <w:rPr>
            <w:rStyle w:val="Hyperlink0"/>
            <w:sz w:val="18"/>
            <w:szCs w:val="18"/>
          </w:rPr>
          <w:t>https://www.mcgill.ca/fph/about-us/indigenous-history-montreal</w:t>
        </w:r>
      </w:hyperlink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E76D" w14:textId="77777777" w:rsidR="00B37097" w:rsidRDefault="00B370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57C0"/>
    <w:rsid w:val="00227CDB"/>
    <w:rsid w:val="0035285F"/>
    <w:rsid w:val="008D57C0"/>
    <w:rsid w:val="00B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4C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gill.ca/principal/sites/mcgill.ca.principal/files/ptfdece-reportfinal.pdf" TargetMode="External"/><Relationship Id="rId2" Type="http://schemas.openxmlformats.org/officeDocument/2006/relationships/hyperlink" Target="https://www.mcgill.ca/fph/about-us/indigenous-history-montr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Company>McGill University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Gobran</cp:lastModifiedBy>
  <cp:revision>2</cp:revision>
  <dcterms:created xsi:type="dcterms:W3CDTF">2014-03-12T23:10:00Z</dcterms:created>
  <dcterms:modified xsi:type="dcterms:W3CDTF">2014-03-12T23:10:00Z</dcterms:modified>
</cp:coreProperties>
</file>