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41F" w:rsidRPr="00B02C2B" w:rsidRDefault="0049541F" w:rsidP="0049541F">
      <w:pPr>
        <w:adjustRightInd w:val="0"/>
        <w:spacing w:after="0" w:line="240" w:lineRule="auto"/>
      </w:pPr>
      <w:bookmarkStart w:id="0" w:name="_GoBack"/>
      <w:r>
        <w:rPr>
          <w:b/>
        </w:rPr>
        <w:t>MOTION TO AMEND THE AUIF BYLAWS: AUIF STEERING COMMITTEE AND AUS-LIBRARY PARTNERSHIP COMMITTEE</w:t>
      </w:r>
    </w:p>
    <w:bookmarkEnd w:id="0"/>
    <w:p w:rsidR="0049541F" w:rsidRDefault="0049541F" w:rsidP="0049541F">
      <w:pPr>
        <w:adjustRightInd w:val="0"/>
        <w:spacing w:after="0" w:line="240" w:lineRule="auto"/>
        <w:rPr>
          <w:b/>
        </w:rPr>
      </w:pPr>
    </w:p>
    <w:p w:rsidR="0049541F" w:rsidRDefault="0049541F" w:rsidP="0049541F">
      <w:pPr>
        <w:adjustRightInd w:val="0"/>
        <w:spacing w:after="0" w:line="240" w:lineRule="auto"/>
      </w:pPr>
      <w:r>
        <w:rPr>
          <w:b/>
        </w:rPr>
        <w:t>Whereas</w:t>
      </w:r>
      <w:r>
        <w:t>, the AUIF committee typically took six hours of meetings;</w:t>
      </w:r>
    </w:p>
    <w:p w:rsidR="0049541F" w:rsidRDefault="0049541F" w:rsidP="0049541F">
      <w:pPr>
        <w:adjustRightInd w:val="0"/>
        <w:spacing w:after="0" w:line="240" w:lineRule="auto"/>
      </w:pPr>
    </w:p>
    <w:p w:rsidR="0049541F" w:rsidRDefault="0049541F" w:rsidP="0049541F">
      <w:pPr>
        <w:adjustRightInd w:val="0"/>
        <w:spacing w:after="0" w:line="240" w:lineRule="auto"/>
      </w:pPr>
      <w:r>
        <w:rPr>
          <w:b/>
        </w:rPr>
        <w:t>Whereas</w:t>
      </w:r>
      <w:r>
        <w:t>, this year’s committee took approximately two hours because applications were pre-screened in accordance with eligibility criteria prescribed in the AUIF Bylaws;</w:t>
      </w:r>
    </w:p>
    <w:p w:rsidR="0049541F" w:rsidRDefault="0049541F" w:rsidP="0049541F">
      <w:pPr>
        <w:adjustRightInd w:val="0"/>
        <w:spacing w:after="0" w:line="240" w:lineRule="auto"/>
      </w:pPr>
    </w:p>
    <w:p w:rsidR="0049541F" w:rsidRDefault="0049541F" w:rsidP="0049541F">
      <w:pPr>
        <w:adjustRightInd w:val="0"/>
        <w:spacing w:after="0" w:line="240" w:lineRule="auto"/>
      </w:pPr>
      <w:r>
        <w:rPr>
          <w:b/>
        </w:rPr>
        <w:t>Whereas</w:t>
      </w:r>
      <w:r>
        <w:t>, this process could be institutionalized by the creation of an Ad Hoc AUIF Steering Committee, which the 2013-2014 Committee agreed with;</w:t>
      </w:r>
    </w:p>
    <w:p w:rsidR="0049541F" w:rsidRDefault="0049541F" w:rsidP="0049541F">
      <w:pPr>
        <w:adjustRightInd w:val="0"/>
        <w:spacing w:after="0" w:line="240" w:lineRule="auto"/>
      </w:pPr>
    </w:p>
    <w:p w:rsidR="0049541F" w:rsidRDefault="0049541F" w:rsidP="0049541F">
      <w:pPr>
        <w:adjustRightInd w:val="0"/>
        <w:spacing w:after="0" w:line="240" w:lineRule="auto"/>
      </w:pPr>
      <w:r>
        <w:rPr>
          <w:b/>
        </w:rPr>
        <w:t>Whereas</w:t>
      </w:r>
      <w:r>
        <w:t>, because the Library typically applied for over $100,000, the AUS-Library Partnership Committee was created to operate on an ad hoc basis to increase student consultation in the creation of the Library’s proposal to the AUIF;</w:t>
      </w:r>
    </w:p>
    <w:p w:rsidR="0049541F" w:rsidRDefault="0049541F" w:rsidP="0049541F">
      <w:pPr>
        <w:adjustRightInd w:val="0"/>
        <w:spacing w:after="0" w:line="240" w:lineRule="auto"/>
      </w:pPr>
    </w:p>
    <w:p w:rsidR="0049541F" w:rsidRPr="0049541F" w:rsidRDefault="0049541F" w:rsidP="0049541F">
      <w:pPr>
        <w:adjustRightInd w:val="0"/>
        <w:spacing w:after="0" w:line="240" w:lineRule="auto"/>
      </w:pPr>
      <w:r>
        <w:rPr>
          <w:b/>
        </w:rPr>
        <w:t>Whereas</w:t>
      </w:r>
      <w:r>
        <w:t>, because AUS-LPC was a successful initiative for both the AUS and the Library, it is worth institutionalizing within the AUIF Bylaws;</w:t>
      </w:r>
    </w:p>
    <w:p w:rsidR="0049541F" w:rsidRDefault="0049541F" w:rsidP="0049541F">
      <w:pPr>
        <w:adjustRightInd w:val="0"/>
        <w:spacing w:after="0" w:line="240" w:lineRule="auto"/>
        <w:rPr>
          <w:b/>
        </w:rPr>
      </w:pPr>
    </w:p>
    <w:p w:rsidR="0049541F" w:rsidRDefault="0049541F" w:rsidP="0049541F">
      <w:pPr>
        <w:adjustRightInd w:val="0"/>
        <w:spacing w:after="0" w:line="240" w:lineRule="auto"/>
      </w:pPr>
      <w:r>
        <w:rPr>
          <w:b/>
        </w:rPr>
        <w:t>Be it resolved</w:t>
      </w:r>
      <w:r>
        <w:t>, that the Arts Undergraduate Improvement Fund Bylaws be amended as follows:</w:t>
      </w:r>
    </w:p>
    <w:p w:rsidR="0049541F" w:rsidRDefault="0049541F" w:rsidP="0049541F">
      <w:pPr>
        <w:adjustRightInd w:val="0"/>
        <w:spacing w:after="0" w:line="240" w:lineRule="auto"/>
      </w:pPr>
    </w:p>
    <w:p w:rsidR="0049541F" w:rsidRDefault="0049541F" w:rsidP="0049541F">
      <w:pPr>
        <w:adjustRightInd w:val="0"/>
        <w:spacing w:after="0" w:line="240" w:lineRule="auto"/>
      </w:pPr>
      <w:r>
        <w:rPr>
          <w:b/>
        </w:rPr>
        <w:t>Add 4.1.11</w:t>
      </w:r>
      <w:r>
        <w:rPr>
          <w:b/>
        </w:rPr>
        <w:t xml:space="preserve"> (“The VP Finance shall…”)</w:t>
      </w:r>
      <w:r>
        <w:rPr>
          <w:b/>
        </w:rPr>
        <w:t xml:space="preserve">: </w:t>
      </w:r>
      <w:r>
        <w:t xml:space="preserve">Organize an Ad Hoc AUIF Steering Committee consisting of the Vice-President Finance and two (2) student members of the AUIFC to determine proposals’ eligibility for AUIF funding in advance of the AUIFC meeting in accordance with the criteria listed in Article 8 of the AUIF Bylaws.  </w:t>
      </w:r>
    </w:p>
    <w:p w:rsidR="0049541F" w:rsidRDefault="0049541F" w:rsidP="0049541F">
      <w:pPr>
        <w:adjustRightInd w:val="0"/>
        <w:spacing w:after="0" w:line="240" w:lineRule="auto"/>
      </w:pPr>
    </w:p>
    <w:p w:rsidR="0049541F" w:rsidRDefault="0049541F" w:rsidP="0049541F">
      <w:pPr>
        <w:adjustRightInd w:val="0"/>
        <w:spacing w:after="0" w:line="240" w:lineRule="auto"/>
        <w:rPr>
          <w:b/>
        </w:rPr>
      </w:pPr>
      <w:r>
        <w:rPr>
          <w:b/>
        </w:rPr>
        <w:t>Amend 3.1.5</w:t>
      </w:r>
    </w:p>
    <w:p w:rsidR="0049541F" w:rsidRDefault="0049541F" w:rsidP="0049541F">
      <w:pPr>
        <w:adjustRightInd w:val="0"/>
        <w:spacing w:after="0" w:line="240" w:lineRule="auto"/>
      </w:pPr>
      <w:r>
        <w:rPr>
          <w:b/>
        </w:rPr>
        <w:t xml:space="preserve">FROM: </w:t>
      </w:r>
      <w:r>
        <w:t>3.1.5 Twelve (12) student representatives nominated by Department Student Associations recognized by the AUS, in accordance with the AUS bylaws; </w:t>
      </w:r>
      <w:r>
        <w:br/>
      </w:r>
      <w:r>
        <w:rPr>
          <w:b/>
        </w:rPr>
        <w:t xml:space="preserve">TO: </w:t>
      </w:r>
      <w:r>
        <w:t>3.1.5  Eleven (11) student representatives nominated by Department Student Associations recognized by the AUS, in accordance with the AUS bylaws;</w:t>
      </w:r>
    </w:p>
    <w:p w:rsidR="0049541F" w:rsidRDefault="0049541F" w:rsidP="0049541F">
      <w:pPr>
        <w:adjustRightInd w:val="0"/>
        <w:spacing w:after="0" w:line="240" w:lineRule="auto"/>
      </w:pPr>
    </w:p>
    <w:p w:rsidR="0049541F" w:rsidRDefault="0049541F" w:rsidP="0049541F">
      <w:pPr>
        <w:adjustRightInd w:val="0"/>
        <w:spacing w:after="0" w:line="240" w:lineRule="auto"/>
        <w:rPr>
          <w:b/>
        </w:rPr>
      </w:pPr>
      <w:r>
        <w:rPr>
          <w:b/>
        </w:rPr>
        <w:t>Amend 3.1.6</w:t>
      </w:r>
    </w:p>
    <w:p w:rsidR="0049541F" w:rsidRDefault="0049541F" w:rsidP="0049541F">
      <w:pPr>
        <w:adjustRightInd w:val="0"/>
        <w:spacing w:after="0" w:line="240" w:lineRule="auto"/>
      </w:pPr>
      <w:r>
        <w:rPr>
          <w:b/>
        </w:rPr>
        <w:t xml:space="preserve">FROM: </w:t>
      </w:r>
      <w:r>
        <w:t>3.1.6 The McLennan Head Librarian</w:t>
      </w:r>
      <w:proofErr w:type="gramStart"/>
      <w:r>
        <w:t>;</w:t>
      </w:r>
      <w:proofErr w:type="gramEnd"/>
      <w:r>
        <w:br/>
      </w:r>
      <w:r>
        <w:rPr>
          <w:b/>
        </w:rPr>
        <w:t>TO:</w:t>
      </w:r>
      <w:r>
        <w:t xml:space="preserve"> 3.1.6 The Humanities and Social Sciences Library (HSSL) Head Librarian and a student representative from the AUS –Library Partnership Committee (LPC).</w:t>
      </w:r>
    </w:p>
    <w:p w:rsidR="0049541F" w:rsidRDefault="0049541F" w:rsidP="0049541F">
      <w:pPr>
        <w:adjustRightInd w:val="0"/>
        <w:spacing w:after="0" w:line="240" w:lineRule="auto"/>
      </w:pPr>
    </w:p>
    <w:p w:rsidR="0049541F" w:rsidRDefault="0049541F" w:rsidP="0049541F">
      <w:pPr>
        <w:adjustRightInd w:val="0"/>
        <w:spacing w:after="0" w:line="240" w:lineRule="auto"/>
        <w:rPr>
          <w:b/>
        </w:rPr>
      </w:pPr>
      <w:r>
        <w:rPr>
          <w:b/>
        </w:rPr>
        <w:t>Amend 8.4.4.1</w:t>
      </w:r>
    </w:p>
    <w:p w:rsidR="0049541F" w:rsidRDefault="0049541F" w:rsidP="0049541F">
      <w:pPr>
        <w:adjustRightInd w:val="0"/>
        <w:spacing w:after="0" w:line="240" w:lineRule="auto"/>
      </w:pPr>
      <w:r>
        <w:rPr>
          <w:b/>
        </w:rPr>
        <w:t xml:space="preserve">FROM: </w:t>
      </w:r>
      <w:r w:rsidRPr="00B0053E">
        <w:t>8.4.4.1 As the AUIFC considers spending option</w:t>
      </w:r>
      <w:r>
        <w:t>s for the net amount, it shall </w:t>
      </w:r>
      <w:r w:rsidRPr="00B0053E">
        <w:t>maintain a particular focus</w:t>
      </w:r>
      <w:proofErr w:type="gramStart"/>
      <w:r w:rsidRPr="00B0053E">
        <w:t> </w:t>
      </w:r>
      <w:r>
        <w:t xml:space="preserve"> </w:t>
      </w:r>
      <w:r w:rsidRPr="00B0053E">
        <w:t>on</w:t>
      </w:r>
      <w:proofErr w:type="gramEnd"/>
      <w:r w:rsidRPr="00B0053E">
        <w:t> the needs of stud</w:t>
      </w:r>
      <w:r>
        <w:t>ent tools and resources in the </w:t>
      </w:r>
      <w:r w:rsidRPr="00B0053E">
        <w:t>McLennan Library.</w:t>
      </w:r>
    </w:p>
    <w:p w:rsidR="0049541F" w:rsidRDefault="0049541F" w:rsidP="0049541F">
      <w:pPr>
        <w:adjustRightInd w:val="0"/>
        <w:spacing w:after="0" w:line="240" w:lineRule="auto"/>
      </w:pPr>
      <w:r>
        <w:rPr>
          <w:b/>
        </w:rPr>
        <w:t xml:space="preserve">TO: </w:t>
      </w:r>
      <w:r w:rsidRPr="00B0053E">
        <w:t>8.4.4.1 As the AUIFC considers spending option</w:t>
      </w:r>
      <w:r>
        <w:t>s for the net amount, it shall </w:t>
      </w:r>
      <w:r w:rsidRPr="00B0053E">
        <w:t>maintain a particular focus</w:t>
      </w:r>
      <w:proofErr w:type="gramStart"/>
      <w:r w:rsidRPr="00B0053E">
        <w:t> </w:t>
      </w:r>
      <w:r>
        <w:t xml:space="preserve"> </w:t>
      </w:r>
      <w:r w:rsidRPr="00B0053E">
        <w:t>on</w:t>
      </w:r>
      <w:proofErr w:type="gramEnd"/>
      <w:r w:rsidRPr="00B0053E">
        <w:t> the needs of stud</w:t>
      </w:r>
      <w:r>
        <w:t>ent tools and resources in the Humanities and Social Sciences Library (HSSL).</w:t>
      </w:r>
    </w:p>
    <w:p w:rsidR="0049541F" w:rsidRDefault="0049541F" w:rsidP="0049541F">
      <w:pPr>
        <w:adjustRightInd w:val="0"/>
        <w:spacing w:after="0" w:line="240" w:lineRule="auto"/>
      </w:pPr>
    </w:p>
    <w:p w:rsidR="0049541F" w:rsidRDefault="0049541F" w:rsidP="0049541F">
      <w:pPr>
        <w:adjustRightInd w:val="0"/>
        <w:spacing w:after="0" w:line="240" w:lineRule="auto"/>
        <w:rPr>
          <w:b/>
        </w:rPr>
      </w:pPr>
      <w:r>
        <w:rPr>
          <w:b/>
        </w:rPr>
        <w:t>Amend 8.4.2</w:t>
      </w:r>
    </w:p>
    <w:p w:rsidR="0049541F" w:rsidRPr="00104DA2" w:rsidRDefault="0049541F" w:rsidP="0049541F">
      <w:pPr>
        <w:adjustRightInd w:val="0"/>
        <w:spacing w:after="0" w:line="240" w:lineRule="auto"/>
      </w:pPr>
      <w:r>
        <w:rPr>
          <w:b/>
        </w:rPr>
        <w:t>FROM:</w:t>
      </w:r>
      <w:r w:rsidRPr="00104DA2">
        <w:t>8.4.2 A sum of five percent (5%) of the gross amount shall be reserved for the Fine Arts Fund to be administered by the Fine Arts Council in accordance with the AUS Fine Arts Council bylaws.</w:t>
      </w:r>
    </w:p>
    <w:p w:rsidR="0049541F" w:rsidRDefault="0049541F" w:rsidP="0049541F">
      <w:pPr>
        <w:adjustRightInd w:val="0"/>
        <w:spacing w:after="0" w:line="240" w:lineRule="auto"/>
      </w:pPr>
      <w:r w:rsidRPr="00104DA2">
        <w:rPr>
          <w:b/>
        </w:rPr>
        <w:lastRenderedPageBreak/>
        <w:t>TO:</w:t>
      </w:r>
      <w:r w:rsidRPr="00104DA2">
        <w:t xml:space="preserve"> A sum of five percent (5%), to be capped at $10,000 per year, of the gross amount shall be reserved for the Fine Arts Fund to be administered by the Fine Arts Council in accordance with the AUS Fine Arts Council bylaws.</w:t>
      </w:r>
    </w:p>
    <w:p w:rsidR="0049541F" w:rsidRDefault="0049541F" w:rsidP="0049541F">
      <w:pPr>
        <w:adjustRightInd w:val="0"/>
        <w:spacing w:after="0" w:line="240" w:lineRule="auto"/>
      </w:pPr>
    </w:p>
    <w:p w:rsidR="0049541F" w:rsidRDefault="0049541F" w:rsidP="0049541F">
      <w:pPr>
        <w:rPr>
          <w:b/>
        </w:rPr>
      </w:pPr>
      <w:r>
        <w:rPr>
          <w:b/>
        </w:rPr>
        <w:t>Add Article 11: The AUS-Library Partnership Committee (LPC)</w:t>
      </w:r>
    </w:p>
    <w:p w:rsidR="0049541F" w:rsidRPr="00101521" w:rsidRDefault="0049541F" w:rsidP="0049541F">
      <w:pPr>
        <w:pStyle w:val="ListParagraph"/>
        <w:numPr>
          <w:ilvl w:val="0"/>
          <w:numId w:val="1"/>
        </w:numPr>
      </w:pPr>
      <w:r w:rsidRPr="00101521">
        <w:t xml:space="preserve">The mission of the AUS-Library Partnership Committee </w:t>
      </w:r>
      <w:r>
        <w:t xml:space="preserve">(LPC) </w:t>
      </w:r>
      <w:r w:rsidRPr="00101521">
        <w:t>shall be to:</w:t>
      </w:r>
    </w:p>
    <w:p w:rsidR="0049541F" w:rsidRDefault="0049541F" w:rsidP="0049541F">
      <w:pPr>
        <w:pStyle w:val="ListParagraph"/>
        <w:numPr>
          <w:ilvl w:val="2"/>
          <w:numId w:val="2"/>
        </w:numPr>
      </w:pPr>
      <w:r>
        <w:t>Construct a collaborative proposal for submission to the Arts Undergraduate Improvement Fund Committee to improve the Humanities and Social Sciences Library, as per Article 8.4.4.1 of the AUIF Bylaws;</w:t>
      </w:r>
    </w:p>
    <w:p w:rsidR="0049541F" w:rsidRDefault="0049541F" w:rsidP="0049541F">
      <w:pPr>
        <w:pStyle w:val="ListParagraph"/>
        <w:numPr>
          <w:ilvl w:val="2"/>
          <w:numId w:val="2"/>
        </w:numPr>
      </w:pPr>
      <w:r>
        <w:t>Conduct regular consultation with students to determine  possible  improvements to the Library;</w:t>
      </w:r>
    </w:p>
    <w:p w:rsidR="0049541F" w:rsidRPr="00101521" w:rsidRDefault="0049541F" w:rsidP="0049541F">
      <w:pPr>
        <w:pStyle w:val="ListParagraph"/>
        <w:numPr>
          <w:ilvl w:val="2"/>
          <w:numId w:val="2"/>
        </w:numPr>
      </w:pPr>
      <w:r w:rsidRPr="00101521">
        <w:t xml:space="preserve">Serve as a regular </w:t>
      </w:r>
      <w:r>
        <w:t>forum of communication between the Library and the Arts Undergraduate Society on all matters regarding the libraries;</w:t>
      </w:r>
    </w:p>
    <w:p w:rsidR="0049541F" w:rsidRPr="00101521" w:rsidRDefault="0049541F" w:rsidP="0049541F">
      <w:pPr>
        <w:pStyle w:val="ListParagraph"/>
        <w:numPr>
          <w:ilvl w:val="1"/>
          <w:numId w:val="2"/>
        </w:numPr>
      </w:pPr>
      <w:r w:rsidRPr="00101521">
        <w:t>The membership of the AUS-Library Partnership Committee shall consist of:</w:t>
      </w:r>
    </w:p>
    <w:p w:rsidR="0049541F" w:rsidRPr="00101521" w:rsidRDefault="0049541F" w:rsidP="0049541F">
      <w:pPr>
        <w:pStyle w:val="ListParagraph"/>
        <w:numPr>
          <w:ilvl w:val="2"/>
          <w:numId w:val="2"/>
        </w:numPr>
      </w:pPr>
      <w:r w:rsidRPr="00101521">
        <w:t>The AUS Vice-President Academic (“Chair”)</w:t>
      </w:r>
    </w:p>
    <w:p w:rsidR="0049541F" w:rsidRPr="00101521" w:rsidRDefault="0049541F" w:rsidP="0049541F">
      <w:pPr>
        <w:pStyle w:val="ListParagraph"/>
        <w:numPr>
          <w:ilvl w:val="2"/>
          <w:numId w:val="2"/>
        </w:numPr>
      </w:pPr>
      <w:r w:rsidRPr="00101521">
        <w:t>The Head Librarian of the Humanities and Social Sciences Library (HSSL)</w:t>
      </w:r>
      <w:r>
        <w:t xml:space="preserve"> (“Librarian”)</w:t>
      </w:r>
    </w:p>
    <w:p w:rsidR="0049541F" w:rsidRPr="00101521" w:rsidRDefault="0049541F" w:rsidP="0049541F">
      <w:pPr>
        <w:pStyle w:val="ListParagraph"/>
        <w:numPr>
          <w:ilvl w:val="2"/>
          <w:numId w:val="2"/>
        </w:numPr>
      </w:pPr>
      <w:r w:rsidRPr="00101521">
        <w:t>Two representatives from AUS Departmental Associations</w:t>
      </w:r>
    </w:p>
    <w:p w:rsidR="0049541F" w:rsidRDefault="0049541F" w:rsidP="0049541F">
      <w:pPr>
        <w:pStyle w:val="ListParagraph"/>
        <w:numPr>
          <w:ilvl w:val="2"/>
          <w:numId w:val="2"/>
        </w:numPr>
      </w:pPr>
      <w:r w:rsidRPr="00101521">
        <w:t>Two student members-at-large</w:t>
      </w:r>
    </w:p>
    <w:p w:rsidR="0049541F" w:rsidRPr="00101521" w:rsidRDefault="0049541F" w:rsidP="0049541F">
      <w:pPr>
        <w:pStyle w:val="ListParagraph"/>
        <w:numPr>
          <w:ilvl w:val="2"/>
          <w:numId w:val="2"/>
        </w:numPr>
      </w:pPr>
      <w:r>
        <w:t>Additional members as needed at the discretion of the Chair and the Librarian.</w:t>
      </w:r>
    </w:p>
    <w:p w:rsidR="00730E31" w:rsidRDefault="0049541F"/>
    <w:p w:rsidR="0049541F" w:rsidRDefault="0049541F">
      <w:pPr>
        <w:rPr>
          <w:b/>
        </w:rPr>
      </w:pPr>
      <w:r>
        <w:rPr>
          <w:b/>
        </w:rPr>
        <w:t>MOVED BY:</w:t>
      </w:r>
    </w:p>
    <w:p w:rsidR="0049541F" w:rsidRPr="0049541F" w:rsidRDefault="0049541F">
      <w:r>
        <w:t xml:space="preserve">Justin Fletcher, AUS President </w:t>
      </w:r>
      <w:r>
        <w:br/>
        <w:t>Sam Higgs, AUS VP Finance</w:t>
      </w:r>
    </w:p>
    <w:sectPr w:rsidR="0049541F" w:rsidRPr="00495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347183"/>
    <w:multiLevelType w:val="multilevel"/>
    <w:tmpl w:val="19F640EC"/>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6C2A5D8B"/>
    <w:multiLevelType w:val="hybridMultilevel"/>
    <w:tmpl w:val="8D70AB4E"/>
    <w:lvl w:ilvl="0" w:tplc="F8CEBD9C">
      <w:start w:val="1"/>
      <w:numFmt w:val="decimal"/>
      <w:lvlText w:val="11.%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1F"/>
    <w:rsid w:val="0049541F"/>
    <w:rsid w:val="00C006C5"/>
    <w:rsid w:val="00FC0DCE"/>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4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3628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Fletcher</dc:creator>
  <cp:lastModifiedBy>Justin Fletcher</cp:lastModifiedBy>
  <cp:revision>1</cp:revision>
  <dcterms:created xsi:type="dcterms:W3CDTF">2014-03-24T14:30:00Z</dcterms:created>
  <dcterms:modified xsi:type="dcterms:W3CDTF">2014-03-24T14:35:00Z</dcterms:modified>
</cp:coreProperties>
</file>