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006B4" w14:textId="77777777" w:rsidR="00EA0C6C" w:rsidRPr="002A5DAC" w:rsidRDefault="00EA0C6C" w:rsidP="00FC512D">
      <w:pPr>
        <w:jc w:val="center"/>
        <w:rPr>
          <w:rFonts w:ascii="Calibri" w:hAnsi="Calibri"/>
          <w:b/>
        </w:rPr>
      </w:pPr>
      <w:bookmarkStart w:id="0" w:name="_GoBack"/>
      <w:bookmarkEnd w:id="0"/>
    </w:p>
    <w:p w14:paraId="2E530E98" w14:textId="77777777" w:rsidR="0041242B" w:rsidRPr="002A5DAC" w:rsidRDefault="0041242B" w:rsidP="00FC512D">
      <w:pPr>
        <w:jc w:val="center"/>
        <w:rPr>
          <w:rFonts w:ascii="Calibri" w:hAnsi="Calibri"/>
          <w:b/>
        </w:rPr>
      </w:pPr>
    </w:p>
    <w:p w14:paraId="75018494" w14:textId="75340C0F" w:rsidR="00DC65FD" w:rsidRDefault="00561EC1" w:rsidP="00561EC1">
      <w:pPr>
        <w:jc w:val="center"/>
        <w:rPr>
          <w:rFonts w:ascii="Calibri" w:hAnsi="Calibri"/>
          <w:b/>
        </w:rPr>
      </w:pPr>
      <w:r>
        <w:rPr>
          <w:rFonts w:ascii="Calibri" w:hAnsi="Calibri"/>
          <w:b/>
        </w:rPr>
        <w:t xml:space="preserve">Report of the Vice-President Social Affairs, </w:t>
      </w:r>
      <w:r w:rsidR="00CE64DA">
        <w:rPr>
          <w:rFonts w:ascii="Calibri" w:hAnsi="Calibri"/>
          <w:b/>
        </w:rPr>
        <w:t>October 15</w:t>
      </w:r>
      <w:r w:rsidRPr="00561EC1">
        <w:rPr>
          <w:rFonts w:ascii="Calibri" w:hAnsi="Calibri"/>
          <w:b/>
          <w:vertAlign w:val="superscript"/>
        </w:rPr>
        <w:t>th</w:t>
      </w:r>
      <w:r>
        <w:rPr>
          <w:rFonts w:ascii="Calibri" w:hAnsi="Calibri"/>
          <w:b/>
          <w:vertAlign w:val="superscript"/>
        </w:rPr>
        <w:t xml:space="preserve"> </w:t>
      </w:r>
      <w:r>
        <w:rPr>
          <w:rFonts w:ascii="Calibri" w:hAnsi="Calibri"/>
          <w:b/>
        </w:rPr>
        <w:t>2014</w:t>
      </w:r>
    </w:p>
    <w:p w14:paraId="7CE15C5E" w14:textId="77777777" w:rsidR="00561EC1" w:rsidRDefault="00561EC1" w:rsidP="00561EC1">
      <w:pPr>
        <w:rPr>
          <w:rFonts w:ascii="Calibri" w:hAnsi="Calibri"/>
          <w:b/>
        </w:rPr>
      </w:pPr>
    </w:p>
    <w:p w14:paraId="7C01E31F" w14:textId="6F73272D" w:rsidR="00CE64DA" w:rsidRDefault="00CE64DA" w:rsidP="00561EC1">
      <w:pPr>
        <w:rPr>
          <w:rFonts w:ascii="Calibri" w:hAnsi="Calibri"/>
          <w:b/>
        </w:rPr>
      </w:pPr>
      <w:r>
        <w:rPr>
          <w:rFonts w:ascii="Calibri" w:hAnsi="Calibri"/>
          <w:b/>
        </w:rPr>
        <w:tab/>
      </w:r>
    </w:p>
    <w:p w14:paraId="4E18B08A" w14:textId="77777777" w:rsidR="00F270FA" w:rsidRDefault="00F270FA" w:rsidP="00F270FA">
      <w:pPr>
        <w:rPr>
          <w:rFonts w:ascii="Calibri" w:hAnsi="Calibri"/>
          <w:b/>
        </w:rPr>
      </w:pPr>
      <w:r>
        <w:rPr>
          <w:rFonts w:ascii="Calibri" w:hAnsi="Calibri"/>
          <w:b/>
        </w:rPr>
        <w:t>EPIC</w:t>
      </w:r>
      <w:r>
        <w:rPr>
          <w:rFonts w:ascii="Calibri" w:hAnsi="Calibri"/>
          <w:b/>
        </w:rPr>
        <w:tab/>
      </w:r>
    </w:p>
    <w:p w14:paraId="2A4C59AB" w14:textId="5CBDCDC0" w:rsidR="00F270FA" w:rsidRDefault="00CE64DA" w:rsidP="009F49DC">
      <w:pPr>
        <w:pStyle w:val="ListParagraph"/>
        <w:numPr>
          <w:ilvl w:val="0"/>
          <w:numId w:val="3"/>
        </w:numPr>
        <w:rPr>
          <w:rFonts w:ascii="Calibri" w:hAnsi="Calibri"/>
        </w:rPr>
      </w:pPr>
      <w:r>
        <w:rPr>
          <w:rFonts w:ascii="Calibri" w:hAnsi="Calibri"/>
        </w:rPr>
        <w:t>I’ve had a few drop outs from the committee so I’ll be re-opening applications this week. I must say I’m rather disappointed to see these members go, but I suppose it’s a new opportunity to get more fantastic and enthusiastic people on board!</w:t>
      </w:r>
    </w:p>
    <w:p w14:paraId="1D979F0F" w14:textId="077607DF" w:rsidR="00CE64DA" w:rsidRDefault="00CE64DA" w:rsidP="00CE64DA">
      <w:pPr>
        <w:pStyle w:val="ListParagraph"/>
        <w:numPr>
          <w:ilvl w:val="1"/>
          <w:numId w:val="3"/>
        </w:numPr>
        <w:rPr>
          <w:rFonts w:ascii="Calibri" w:hAnsi="Calibri"/>
        </w:rPr>
      </w:pPr>
      <w:r>
        <w:rPr>
          <w:rFonts w:ascii="Calibri" w:hAnsi="Calibri"/>
        </w:rPr>
        <w:t>Rather than just dipping into the applicants from before, I’ve decided to fully re-open the application and poster around campus and in residences to get some first years interested. I’d also like to get some people who were frosh leaders this year to be on EPIC, so that if they’re interested in being coordinators at some point, they have event planning experience</w:t>
      </w:r>
    </w:p>
    <w:p w14:paraId="13109668" w14:textId="5AD16898" w:rsidR="00CE64DA" w:rsidRDefault="00CE64DA" w:rsidP="00CE64DA">
      <w:pPr>
        <w:pStyle w:val="ListParagraph"/>
        <w:numPr>
          <w:ilvl w:val="2"/>
          <w:numId w:val="3"/>
        </w:numPr>
        <w:rPr>
          <w:rFonts w:ascii="Calibri" w:hAnsi="Calibri"/>
        </w:rPr>
      </w:pPr>
      <w:r>
        <w:rPr>
          <w:rFonts w:ascii="Calibri" w:hAnsi="Calibri"/>
        </w:rPr>
        <w:t xml:space="preserve">This ties in to the idea of perpetuation I brought up when giving my frosh report. Having people with solid event planning experience and an understanding of how to make events inclusive and fun for all is vital. </w:t>
      </w:r>
      <w:r>
        <w:rPr>
          <w:rFonts w:ascii="Calibri" w:hAnsi="Calibri"/>
        </w:rPr>
        <w:tab/>
      </w:r>
    </w:p>
    <w:p w14:paraId="73A52512" w14:textId="77777777" w:rsidR="00CE64DA" w:rsidRDefault="00CE64DA" w:rsidP="00CE64DA">
      <w:pPr>
        <w:pStyle w:val="ListParagraph"/>
        <w:ind w:left="1080"/>
        <w:rPr>
          <w:rFonts w:ascii="Calibri" w:hAnsi="Calibri"/>
        </w:rPr>
      </w:pPr>
    </w:p>
    <w:p w14:paraId="2EA66DDB" w14:textId="261DC91E" w:rsidR="00CE64DA" w:rsidRDefault="00CE64DA" w:rsidP="00CE64DA">
      <w:pPr>
        <w:pStyle w:val="ListParagraph"/>
        <w:numPr>
          <w:ilvl w:val="0"/>
          <w:numId w:val="3"/>
        </w:numPr>
        <w:rPr>
          <w:rFonts w:ascii="Calibri" w:hAnsi="Calibri"/>
        </w:rPr>
      </w:pPr>
      <w:r>
        <w:rPr>
          <w:rFonts w:ascii="Calibri" w:hAnsi="Calibri"/>
        </w:rPr>
        <w:t>In spite of these drop outs, EPIC had a very productive meeting last week!</w:t>
      </w:r>
    </w:p>
    <w:p w14:paraId="10F1C4F6" w14:textId="3211F105" w:rsidR="00CE64DA" w:rsidRDefault="00CE64DA" w:rsidP="00CE64DA">
      <w:pPr>
        <w:pStyle w:val="ListParagraph"/>
        <w:numPr>
          <w:ilvl w:val="1"/>
          <w:numId w:val="3"/>
        </w:numPr>
        <w:rPr>
          <w:rFonts w:ascii="Calibri" w:hAnsi="Calibri"/>
        </w:rPr>
      </w:pPr>
      <w:r>
        <w:rPr>
          <w:rFonts w:ascii="Calibri" w:hAnsi="Calibri"/>
        </w:rPr>
        <w:t xml:space="preserve">We’re hard at work planning our next major event, the </w:t>
      </w:r>
      <w:proofErr w:type="spellStart"/>
      <w:r>
        <w:rPr>
          <w:rFonts w:ascii="Calibri" w:hAnsi="Calibri"/>
        </w:rPr>
        <w:t>Stache</w:t>
      </w:r>
      <w:proofErr w:type="spellEnd"/>
      <w:r>
        <w:rPr>
          <w:rFonts w:ascii="Calibri" w:hAnsi="Calibri"/>
        </w:rPr>
        <w:t>-Dash – an apartment crawl with proceeds benefiti</w:t>
      </w:r>
      <w:r w:rsidR="00A21C46">
        <w:rPr>
          <w:rFonts w:ascii="Calibri" w:hAnsi="Calibri"/>
        </w:rPr>
        <w:t>ng the Canadian Cancer Society!</w:t>
      </w:r>
    </w:p>
    <w:p w14:paraId="7DE76B72" w14:textId="05145A3E" w:rsidR="00A21C46" w:rsidRDefault="00A21C46" w:rsidP="00CE64DA">
      <w:pPr>
        <w:pStyle w:val="ListParagraph"/>
        <w:numPr>
          <w:ilvl w:val="1"/>
          <w:numId w:val="3"/>
        </w:numPr>
        <w:rPr>
          <w:rFonts w:ascii="Calibri" w:hAnsi="Calibri"/>
        </w:rPr>
      </w:pPr>
      <w:r>
        <w:rPr>
          <w:rFonts w:ascii="Calibri" w:hAnsi="Calibri"/>
        </w:rPr>
        <w:t xml:space="preserve">We’re also looking at the possibilities of getting a group out to go to La </w:t>
      </w:r>
      <w:proofErr w:type="spellStart"/>
      <w:r>
        <w:rPr>
          <w:rFonts w:ascii="Calibri" w:hAnsi="Calibri"/>
        </w:rPr>
        <w:t>Ronde’s</w:t>
      </w:r>
      <w:proofErr w:type="spellEnd"/>
      <w:r>
        <w:rPr>
          <w:rFonts w:ascii="Calibri" w:hAnsi="Calibri"/>
        </w:rPr>
        <w:t xml:space="preserve"> Fright Fest. </w:t>
      </w:r>
    </w:p>
    <w:p w14:paraId="628B7F92" w14:textId="77777777" w:rsidR="00A21C46" w:rsidRDefault="00A21C46" w:rsidP="00A21C46">
      <w:pPr>
        <w:pStyle w:val="ListParagraph"/>
        <w:rPr>
          <w:rFonts w:ascii="Calibri" w:hAnsi="Calibri"/>
        </w:rPr>
      </w:pPr>
    </w:p>
    <w:p w14:paraId="78D6C1C1" w14:textId="49C5F716" w:rsidR="00A21C46" w:rsidRDefault="00A21C46" w:rsidP="00A21C46">
      <w:pPr>
        <w:rPr>
          <w:rFonts w:ascii="Calibri" w:hAnsi="Calibri"/>
          <w:b/>
        </w:rPr>
      </w:pPr>
      <w:r>
        <w:rPr>
          <w:rFonts w:ascii="Calibri" w:hAnsi="Calibri"/>
          <w:b/>
        </w:rPr>
        <w:t>Film Series</w:t>
      </w:r>
    </w:p>
    <w:p w14:paraId="50A0F438" w14:textId="416ECD20" w:rsidR="00A21C46" w:rsidRPr="00A21C46" w:rsidRDefault="00A21C46" w:rsidP="00A21C46">
      <w:pPr>
        <w:pStyle w:val="ListParagraph"/>
        <w:numPr>
          <w:ilvl w:val="0"/>
          <w:numId w:val="7"/>
        </w:numPr>
        <w:rPr>
          <w:rFonts w:ascii="Calibri" w:hAnsi="Calibri"/>
          <w:b/>
        </w:rPr>
      </w:pPr>
      <w:r>
        <w:rPr>
          <w:rFonts w:ascii="Calibri" w:hAnsi="Calibri"/>
        </w:rPr>
        <w:t>My focus is on raising the profile of the group. They’re relatively new but they’re so enthusiastic and excited about their events, it’s really infectious!</w:t>
      </w:r>
    </w:p>
    <w:p w14:paraId="639760F0" w14:textId="50CC7386" w:rsidR="00A21C46" w:rsidRPr="00A21C46" w:rsidRDefault="00A21C46" w:rsidP="00A21C46">
      <w:pPr>
        <w:pStyle w:val="ListParagraph"/>
        <w:numPr>
          <w:ilvl w:val="0"/>
          <w:numId w:val="7"/>
        </w:numPr>
        <w:rPr>
          <w:rFonts w:ascii="Calibri" w:hAnsi="Calibri"/>
          <w:b/>
        </w:rPr>
      </w:pPr>
      <w:r>
        <w:rPr>
          <w:rFonts w:ascii="Calibri" w:hAnsi="Calibri"/>
        </w:rPr>
        <w:t>Last night was “What Ever Happened to Baby Jane”</w:t>
      </w:r>
    </w:p>
    <w:p w14:paraId="4E78ACC0" w14:textId="5D84D0E0" w:rsidR="00A21C46" w:rsidRPr="00A21C46" w:rsidRDefault="00A21C46" w:rsidP="00A21C46">
      <w:pPr>
        <w:pStyle w:val="ListParagraph"/>
        <w:numPr>
          <w:ilvl w:val="0"/>
          <w:numId w:val="7"/>
        </w:numPr>
        <w:rPr>
          <w:rFonts w:ascii="Calibri" w:hAnsi="Calibri"/>
          <w:b/>
        </w:rPr>
      </w:pPr>
      <w:r>
        <w:rPr>
          <w:rFonts w:ascii="Calibri" w:hAnsi="Calibri"/>
        </w:rPr>
        <w:t>Next Monday at 7pm is “Seven Psychopaths”</w:t>
      </w:r>
    </w:p>
    <w:p w14:paraId="4B4E100B" w14:textId="0D590604" w:rsidR="00A21C46" w:rsidRPr="00A21C46" w:rsidRDefault="00A21C46" w:rsidP="00A21C46">
      <w:pPr>
        <w:pStyle w:val="ListParagraph"/>
        <w:numPr>
          <w:ilvl w:val="0"/>
          <w:numId w:val="7"/>
        </w:numPr>
        <w:rPr>
          <w:rFonts w:ascii="Calibri" w:hAnsi="Calibri"/>
          <w:b/>
        </w:rPr>
      </w:pPr>
      <w:r>
        <w:rPr>
          <w:rFonts w:ascii="Calibri" w:hAnsi="Calibri"/>
        </w:rPr>
        <w:t xml:space="preserve">Our showings all take place in a new wonderful space at </w:t>
      </w:r>
      <w:r w:rsidRPr="00A21C46">
        <w:t>Peel 3475, Room 101</w:t>
      </w:r>
    </w:p>
    <w:p w14:paraId="0CE20C48" w14:textId="65609BDE" w:rsidR="00A21C46" w:rsidRPr="00A21C46" w:rsidRDefault="00A21C46" w:rsidP="00A21C46">
      <w:pPr>
        <w:pStyle w:val="ListParagraph"/>
        <w:numPr>
          <w:ilvl w:val="0"/>
          <w:numId w:val="7"/>
        </w:numPr>
        <w:rPr>
          <w:rFonts w:ascii="Calibri" w:hAnsi="Calibri"/>
          <w:b/>
        </w:rPr>
      </w:pPr>
      <w:r>
        <w:t>We’re also currently working on doing a big Lower Field movie showing for Halloween!</w:t>
      </w:r>
    </w:p>
    <w:p w14:paraId="46488DB5" w14:textId="6DCCBD6A" w:rsidR="00A21C46" w:rsidRPr="00C13F42" w:rsidRDefault="00A21C46" w:rsidP="00A21C46">
      <w:pPr>
        <w:pStyle w:val="ListParagraph"/>
        <w:numPr>
          <w:ilvl w:val="1"/>
          <w:numId w:val="7"/>
        </w:numPr>
        <w:rPr>
          <w:rFonts w:ascii="Calibri" w:hAnsi="Calibri"/>
          <w:b/>
        </w:rPr>
      </w:pPr>
      <w:r>
        <w:t xml:space="preserve">The Nightmare </w:t>
      </w:r>
      <w:proofErr w:type="gramStart"/>
      <w:r>
        <w:t>Before</w:t>
      </w:r>
      <w:proofErr w:type="gramEnd"/>
      <w:r>
        <w:t xml:space="preserve"> Christmas and Carrie are our two movies we’re hoping to do!</w:t>
      </w:r>
    </w:p>
    <w:p w14:paraId="256D9476" w14:textId="77777777" w:rsidR="00C13F42" w:rsidRDefault="00C13F42" w:rsidP="00C13F42">
      <w:pPr>
        <w:rPr>
          <w:rFonts w:ascii="Calibri" w:hAnsi="Calibri"/>
          <w:b/>
        </w:rPr>
      </w:pPr>
    </w:p>
    <w:p w14:paraId="38F2A1BB" w14:textId="7CE312FB" w:rsidR="00C13F42" w:rsidRDefault="00C13F42" w:rsidP="00C13F42">
      <w:pPr>
        <w:rPr>
          <w:rFonts w:ascii="Calibri" w:hAnsi="Calibri"/>
          <w:b/>
        </w:rPr>
      </w:pPr>
      <w:r>
        <w:rPr>
          <w:rFonts w:ascii="Calibri" w:hAnsi="Calibri"/>
          <w:b/>
        </w:rPr>
        <w:t>Bar des Arts</w:t>
      </w:r>
    </w:p>
    <w:p w14:paraId="4F3344CC" w14:textId="5CD856A3" w:rsidR="00C13F42" w:rsidRPr="00BC62DE" w:rsidRDefault="00C13F42" w:rsidP="00C13F42">
      <w:pPr>
        <w:pStyle w:val="ListParagraph"/>
        <w:numPr>
          <w:ilvl w:val="0"/>
          <w:numId w:val="9"/>
        </w:numPr>
        <w:rPr>
          <w:rFonts w:ascii="Calibri" w:hAnsi="Calibri"/>
          <w:b/>
        </w:rPr>
      </w:pPr>
      <w:r>
        <w:rPr>
          <w:rFonts w:ascii="Calibri" w:hAnsi="Calibri"/>
        </w:rPr>
        <w:t xml:space="preserve">I had a meeting with Rona Hunter yesterday, the FMC member who is present today and is working with me to reduce </w:t>
      </w:r>
      <w:proofErr w:type="spellStart"/>
      <w:r>
        <w:rPr>
          <w:rFonts w:ascii="Calibri" w:hAnsi="Calibri"/>
        </w:rPr>
        <w:t>BdA’s</w:t>
      </w:r>
      <w:proofErr w:type="spellEnd"/>
      <w:r>
        <w:rPr>
          <w:rFonts w:ascii="Calibri" w:hAnsi="Calibri"/>
        </w:rPr>
        <w:t xml:space="preserve"> deficit. As of the writing of this report we had not met yet, so I’ll probably just speak about this aloud! She’ll also go over her findings in her report</w:t>
      </w:r>
    </w:p>
    <w:p w14:paraId="3B56926B" w14:textId="77777777" w:rsidR="00BC62DE" w:rsidRPr="00C13F42" w:rsidRDefault="00BC62DE" w:rsidP="00BC62DE">
      <w:pPr>
        <w:pStyle w:val="ListParagraph"/>
        <w:ind w:left="360"/>
        <w:rPr>
          <w:rFonts w:ascii="Calibri" w:hAnsi="Calibri"/>
          <w:b/>
        </w:rPr>
      </w:pPr>
    </w:p>
    <w:p w14:paraId="1E1C102B" w14:textId="77777777" w:rsidR="00C13F42" w:rsidRPr="00C13F42" w:rsidRDefault="00C13F42" w:rsidP="00C13F42">
      <w:pPr>
        <w:pStyle w:val="ListParagraph"/>
        <w:numPr>
          <w:ilvl w:val="0"/>
          <w:numId w:val="9"/>
        </w:numPr>
        <w:rPr>
          <w:rFonts w:ascii="Calibri" w:hAnsi="Calibri"/>
          <w:b/>
        </w:rPr>
      </w:pPr>
      <w:r>
        <w:rPr>
          <w:rFonts w:ascii="Calibri" w:hAnsi="Calibri"/>
        </w:rPr>
        <w:t xml:space="preserve">I also had a meeting with my equivalents in the other faculties (VP Internal for EUS and </w:t>
      </w:r>
      <w:proofErr w:type="spellStart"/>
      <w:r>
        <w:rPr>
          <w:rFonts w:ascii="Calibri" w:hAnsi="Calibri"/>
        </w:rPr>
        <w:t>EdUS</w:t>
      </w:r>
      <w:proofErr w:type="spellEnd"/>
      <w:r>
        <w:rPr>
          <w:rFonts w:ascii="Calibri" w:hAnsi="Calibri"/>
        </w:rPr>
        <w:t xml:space="preserve"> and VP Events for MUS) to discuss different practices in running a student bar. </w:t>
      </w:r>
    </w:p>
    <w:p w14:paraId="728094B6" w14:textId="2BD18FC9" w:rsidR="00C13F42" w:rsidRPr="00BC62DE" w:rsidRDefault="00C13F42" w:rsidP="00C13F42">
      <w:pPr>
        <w:pStyle w:val="ListParagraph"/>
        <w:numPr>
          <w:ilvl w:val="1"/>
          <w:numId w:val="9"/>
        </w:numPr>
        <w:rPr>
          <w:rFonts w:ascii="Calibri" w:hAnsi="Calibri"/>
          <w:b/>
        </w:rPr>
      </w:pPr>
      <w:r>
        <w:rPr>
          <w:rFonts w:ascii="Calibri" w:hAnsi="Calibri"/>
        </w:rPr>
        <w:t xml:space="preserve">Blue’s Pub seems to be doing the best, but they charge more than double the price of everything </w:t>
      </w:r>
      <w:proofErr w:type="spellStart"/>
      <w:r>
        <w:rPr>
          <w:rFonts w:ascii="Calibri" w:hAnsi="Calibri"/>
        </w:rPr>
        <w:t>BdA</w:t>
      </w:r>
      <w:proofErr w:type="spellEnd"/>
      <w:r>
        <w:rPr>
          <w:rFonts w:ascii="Calibri" w:hAnsi="Calibri"/>
        </w:rPr>
        <w:t xml:space="preserve"> sells. They also don’t have their own staff, they let the departments run each separate event every week. They attribute the success of this model to their smaller size and closer-knit community. </w:t>
      </w:r>
    </w:p>
    <w:p w14:paraId="033BD9FB" w14:textId="77777777" w:rsidR="00BC62DE" w:rsidRDefault="00BC62DE" w:rsidP="00BC62DE">
      <w:pPr>
        <w:rPr>
          <w:rFonts w:ascii="Calibri" w:hAnsi="Calibri"/>
          <w:b/>
        </w:rPr>
      </w:pPr>
    </w:p>
    <w:p w14:paraId="71CF8DBA" w14:textId="77777777" w:rsidR="00BC62DE" w:rsidRPr="00BC62DE" w:rsidRDefault="00BC62DE" w:rsidP="00BC62DE">
      <w:pPr>
        <w:rPr>
          <w:rFonts w:ascii="Calibri" w:hAnsi="Calibri"/>
          <w:b/>
        </w:rPr>
      </w:pPr>
    </w:p>
    <w:p w14:paraId="49DA502A" w14:textId="77777777" w:rsidR="00BC62DE" w:rsidRPr="00BC62DE" w:rsidRDefault="00C13F42" w:rsidP="00C13F42">
      <w:pPr>
        <w:pStyle w:val="ListParagraph"/>
        <w:numPr>
          <w:ilvl w:val="1"/>
          <w:numId w:val="9"/>
        </w:numPr>
        <w:rPr>
          <w:rFonts w:ascii="Calibri" w:hAnsi="Calibri"/>
          <w:b/>
        </w:rPr>
      </w:pPr>
      <w:r>
        <w:rPr>
          <w:rFonts w:ascii="Calibri" w:hAnsi="Calibri"/>
        </w:rPr>
        <w:t xml:space="preserve">4a7 is in a similar state to </w:t>
      </w:r>
      <w:proofErr w:type="spellStart"/>
      <w:r>
        <w:rPr>
          <w:rFonts w:ascii="Calibri" w:hAnsi="Calibri"/>
        </w:rPr>
        <w:t>BdA</w:t>
      </w:r>
      <w:proofErr w:type="spellEnd"/>
      <w:r>
        <w:rPr>
          <w:rFonts w:ascii="Calibri" w:hAnsi="Calibri"/>
        </w:rPr>
        <w:t>. They posted a $4,000 loss last year. This doesn’t seem to bother the MUS, however, as they aim to lose with this event. They make money on thei</w:t>
      </w:r>
      <w:r w:rsidR="00BC62DE">
        <w:rPr>
          <w:rFonts w:ascii="Calibri" w:hAnsi="Calibri"/>
        </w:rPr>
        <w:t xml:space="preserve">r other events, however, which offsets this loss. The AUS hasn’t made money off of its school-year events in the past but perhaps this is something we could look into doing. The MUS VP Events, </w:t>
      </w:r>
      <w:proofErr w:type="spellStart"/>
      <w:r w:rsidR="00BC62DE">
        <w:rPr>
          <w:rFonts w:ascii="Calibri" w:hAnsi="Calibri"/>
        </w:rPr>
        <w:t>Jony</w:t>
      </w:r>
      <w:proofErr w:type="spellEnd"/>
      <w:r w:rsidR="00BC62DE">
        <w:rPr>
          <w:rFonts w:ascii="Calibri" w:hAnsi="Calibri"/>
        </w:rPr>
        <w:t xml:space="preserve"> </w:t>
      </w:r>
      <w:proofErr w:type="spellStart"/>
      <w:r w:rsidR="00BC62DE">
        <w:rPr>
          <w:rFonts w:ascii="Calibri" w:hAnsi="Calibri"/>
        </w:rPr>
        <w:t>Tabuteau</w:t>
      </w:r>
      <w:proofErr w:type="spellEnd"/>
      <w:r w:rsidR="00BC62DE">
        <w:rPr>
          <w:rFonts w:ascii="Calibri" w:hAnsi="Calibri"/>
        </w:rPr>
        <w:t xml:space="preserve">, also expressed similar concerns as myself and Rona, that staff drinking is an issue. We try to combat this by charging $15 for every staff member who wishes to join, but </w:t>
      </w:r>
      <w:proofErr w:type="spellStart"/>
      <w:r w:rsidR="00BC62DE">
        <w:rPr>
          <w:rFonts w:ascii="Calibri" w:hAnsi="Calibri"/>
        </w:rPr>
        <w:t>Jony</w:t>
      </w:r>
      <w:proofErr w:type="spellEnd"/>
      <w:r w:rsidR="00BC62DE">
        <w:rPr>
          <w:rFonts w:ascii="Calibri" w:hAnsi="Calibri"/>
        </w:rPr>
        <w:t xml:space="preserve"> pointed out that this may lead to more consumption than before because staff now want to get their money’s worth. </w:t>
      </w:r>
    </w:p>
    <w:p w14:paraId="2185E651" w14:textId="7C34643A" w:rsidR="00C13F42" w:rsidRPr="00C13F42" w:rsidRDefault="00BC62DE" w:rsidP="00C13F42">
      <w:pPr>
        <w:pStyle w:val="ListParagraph"/>
        <w:numPr>
          <w:ilvl w:val="1"/>
          <w:numId w:val="9"/>
        </w:numPr>
        <w:rPr>
          <w:rFonts w:ascii="Calibri" w:hAnsi="Calibri"/>
          <w:b/>
        </w:rPr>
      </w:pPr>
      <w:r>
        <w:rPr>
          <w:rFonts w:ascii="Calibri" w:hAnsi="Calibri"/>
        </w:rPr>
        <w:t xml:space="preserve">We all agreed that staff drinking is a difficult area to regulate and that most of the money lost can be attributed to this. </w:t>
      </w:r>
    </w:p>
    <w:p w14:paraId="471E02DC" w14:textId="77777777" w:rsidR="00A21C46" w:rsidRPr="00A21C46" w:rsidRDefault="00A21C46" w:rsidP="00A21C46">
      <w:pPr>
        <w:pStyle w:val="ListParagraph"/>
        <w:ind w:left="0"/>
        <w:rPr>
          <w:rFonts w:ascii="Calibri" w:hAnsi="Calibri"/>
          <w:b/>
        </w:rPr>
      </w:pPr>
    </w:p>
    <w:p w14:paraId="50CA6EBD" w14:textId="5DD7EC73" w:rsidR="00561EC1" w:rsidRDefault="00561EC1" w:rsidP="00561EC1">
      <w:pPr>
        <w:rPr>
          <w:rFonts w:ascii="Calibri" w:hAnsi="Calibri"/>
          <w:b/>
        </w:rPr>
      </w:pPr>
      <w:r>
        <w:rPr>
          <w:rFonts w:ascii="Calibri" w:hAnsi="Calibri"/>
          <w:b/>
        </w:rPr>
        <w:t>Frosh</w:t>
      </w:r>
    </w:p>
    <w:p w14:paraId="50E73AAA" w14:textId="081FDCF5" w:rsidR="00C13F42" w:rsidRPr="00BC62DE" w:rsidRDefault="00CE64DA" w:rsidP="00C13F42">
      <w:pPr>
        <w:pStyle w:val="ListParagraph"/>
        <w:numPr>
          <w:ilvl w:val="0"/>
          <w:numId w:val="3"/>
        </w:numPr>
        <w:rPr>
          <w:rFonts w:ascii="Calibri" w:hAnsi="Calibri"/>
        </w:rPr>
      </w:pPr>
      <w:r>
        <w:rPr>
          <w:rFonts w:ascii="Calibri" w:hAnsi="Calibri"/>
        </w:rPr>
        <w:t>There was an Orientation Planning Group meeting last week where we discussed the scheduling for next year’s Frosh. Because of where Labour Day falls in 2015, and because of McGill’s requirements for a specific number of hours of instruction per semester, the schedule wi</w:t>
      </w:r>
      <w:r w:rsidR="00BC62DE">
        <w:rPr>
          <w:rFonts w:ascii="Calibri" w:hAnsi="Calibri"/>
        </w:rPr>
        <w:t>ll be rather wonky. Have a look:</w:t>
      </w:r>
    </w:p>
    <w:tbl>
      <w:tblPr>
        <w:tblW w:w="5264" w:type="pct"/>
        <w:tblCellMar>
          <w:left w:w="0" w:type="dxa"/>
          <w:right w:w="0" w:type="dxa"/>
        </w:tblCellMar>
        <w:tblLook w:val="0420" w:firstRow="1" w:lastRow="0" w:firstColumn="0" w:lastColumn="0" w:noHBand="0" w:noVBand="1"/>
      </w:tblPr>
      <w:tblGrid>
        <w:gridCol w:w="1422"/>
        <w:gridCol w:w="1855"/>
        <w:gridCol w:w="1739"/>
        <w:gridCol w:w="1536"/>
        <w:gridCol w:w="1747"/>
        <w:gridCol w:w="1364"/>
        <w:gridCol w:w="1199"/>
      </w:tblGrid>
      <w:tr w:rsidR="00C13F42" w:rsidRPr="00A86DEA" w14:paraId="436B95AD" w14:textId="77777777" w:rsidTr="00C13F42">
        <w:trPr>
          <w:trHeight w:val="8"/>
        </w:trPr>
        <w:tc>
          <w:tcPr>
            <w:tcW w:w="673" w:type="pct"/>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72" w:type="dxa"/>
              <w:left w:w="144" w:type="dxa"/>
              <w:bottom w:w="72" w:type="dxa"/>
              <w:right w:w="144" w:type="dxa"/>
            </w:tcMar>
            <w:vAlign w:val="center"/>
            <w:hideMark/>
          </w:tcPr>
          <w:p w14:paraId="039F5952" w14:textId="77777777" w:rsidR="00CE64DA" w:rsidRPr="00A86DEA" w:rsidRDefault="00CE64DA" w:rsidP="009332A5">
            <w:pPr>
              <w:jc w:val="center"/>
              <w:rPr>
                <w:b/>
                <w:sz w:val="26"/>
              </w:rPr>
            </w:pPr>
            <w:r w:rsidRPr="00A86DEA">
              <w:rPr>
                <w:b/>
                <w:bCs/>
                <w:sz w:val="26"/>
                <w:lang w:val="en-US"/>
              </w:rPr>
              <w:t>Monday</w:t>
            </w:r>
          </w:p>
        </w:tc>
        <w:tc>
          <w:tcPr>
            <w:tcW w:w="791" w:type="pct"/>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72" w:type="dxa"/>
              <w:left w:w="144" w:type="dxa"/>
              <w:bottom w:w="72" w:type="dxa"/>
              <w:right w:w="144" w:type="dxa"/>
            </w:tcMar>
            <w:vAlign w:val="center"/>
            <w:hideMark/>
          </w:tcPr>
          <w:p w14:paraId="13325497" w14:textId="77777777" w:rsidR="00CE64DA" w:rsidRPr="00A86DEA" w:rsidRDefault="00CE64DA" w:rsidP="009332A5">
            <w:pPr>
              <w:jc w:val="center"/>
              <w:rPr>
                <w:b/>
                <w:sz w:val="26"/>
              </w:rPr>
            </w:pPr>
            <w:r w:rsidRPr="00A86DEA">
              <w:rPr>
                <w:b/>
                <w:bCs/>
                <w:sz w:val="26"/>
                <w:lang w:val="en-US"/>
              </w:rPr>
              <w:t>Tuesday</w:t>
            </w:r>
          </w:p>
        </w:tc>
        <w:tc>
          <w:tcPr>
            <w:tcW w:w="820" w:type="pct"/>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72" w:type="dxa"/>
              <w:left w:w="144" w:type="dxa"/>
              <w:bottom w:w="72" w:type="dxa"/>
              <w:right w:w="144" w:type="dxa"/>
            </w:tcMar>
            <w:vAlign w:val="center"/>
            <w:hideMark/>
          </w:tcPr>
          <w:p w14:paraId="0CE3E85F" w14:textId="77777777" w:rsidR="00CE64DA" w:rsidRPr="00A86DEA" w:rsidRDefault="00CE64DA" w:rsidP="009332A5">
            <w:pPr>
              <w:jc w:val="center"/>
              <w:rPr>
                <w:b/>
                <w:sz w:val="26"/>
              </w:rPr>
            </w:pPr>
            <w:r w:rsidRPr="00A86DEA">
              <w:rPr>
                <w:b/>
                <w:bCs/>
                <w:sz w:val="26"/>
                <w:lang w:val="en-US"/>
              </w:rPr>
              <w:t>Wednesday</w:t>
            </w:r>
          </w:p>
        </w:tc>
        <w:tc>
          <w:tcPr>
            <w:tcW w:w="680" w:type="pct"/>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72" w:type="dxa"/>
              <w:left w:w="144" w:type="dxa"/>
              <w:bottom w:w="72" w:type="dxa"/>
              <w:right w:w="144" w:type="dxa"/>
            </w:tcMar>
            <w:vAlign w:val="center"/>
            <w:hideMark/>
          </w:tcPr>
          <w:p w14:paraId="1E562AE1" w14:textId="77777777" w:rsidR="00CE64DA" w:rsidRPr="00A86DEA" w:rsidRDefault="00CE64DA" w:rsidP="009332A5">
            <w:pPr>
              <w:jc w:val="center"/>
              <w:rPr>
                <w:b/>
                <w:sz w:val="26"/>
              </w:rPr>
            </w:pPr>
            <w:r w:rsidRPr="00A86DEA">
              <w:rPr>
                <w:b/>
                <w:bCs/>
                <w:sz w:val="26"/>
                <w:lang w:val="en-US"/>
              </w:rPr>
              <w:t>Thursday</w:t>
            </w:r>
          </w:p>
        </w:tc>
        <w:tc>
          <w:tcPr>
            <w:tcW w:w="820" w:type="pct"/>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72" w:type="dxa"/>
              <w:left w:w="144" w:type="dxa"/>
              <w:bottom w:w="72" w:type="dxa"/>
              <w:right w:w="144" w:type="dxa"/>
            </w:tcMar>
            <w:vAlign w:val="center"/>
            <w:hideMark/>
          </w:tcPr>
          <w:p w14:paraId="6AB7AD36" w14:textId="77777777" w:rsidR="00CE64DA" w:rsidRPr="00A86DEA" w:rsidRDefault="00CE64DA" w:rsidP="009332A5">
            <w:pPr>
              <w:jc w:val="center"/>
              <w:rPr>
                <w:b/>
                <w:sz w:val="26"/>
              </w:rPr>
            </w:pPr>
            <w:r w:rsidRPr="00A86DEA">
              <w:rPr>
                <w:b/>
                <w:bCs/>
                <w:sz w:val="26"/>
                <w:lang w:val="en-US"/>
              </w:rPr>
              <w:t>Friday</w:t>
            </w:r>
          </w:p>
        </w:tc>
        <w:tc>
          <w:tcPr>
            <w:tcW w:w="646" w:type="pct"/>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72" w:type="dxa"/>
              <w:left w:w="144" w:type="dxa"/>
              <w:bottom w:w="72" w:type="dxa"/>
              <w:right w:w="144" w:type="dxa"/>
            </w:tcMar>
            <w:vAlign w:val="center"/>
            <w:hideMark/>
          </w:tcPr>
          <w:p w14:paraId="237CE8A8" w14:textId="77777777" w:rsidR="00CE64DA" w:rsidRPr="00A86DEA" w:rsidRDefault="00CE64DA" w:rsidP="009332A5">
            <w:pPr>
              <w:jc w:val="center"/>
              <w:rPr>
                <w:b/>
                <w:sz w:val="26"/>
              </w:rPr>
            </w:pPr>
            <w:r w:rsidRPr="00A86DEA">
              <w:rPr>
                <w:b/>
                <w:bCs/>
                <w:sz w:val="26"/>
                <w:lang w:val="en-US"/>
              </w:rPr>
              <w:t>Saturday</w:t>
            </w:r>
          </w:p>
        </w:tc>
        <w:tc>
          <w:tcPr>
            <w:tcW w:w="569" w:type="pct"/>
            <w:tcBorders>
              <w:top w:val="single" w:sz="8" w:space="0" w:color="000000"/>
              <w:left w:val="single" w:sz="8" w:space="0" w:color="000000"/>
              <w:bottom w:val="single" w:sz="8" w:space="0" w:color="000000"/>
              <w:right w:val="single" w:sz="8" w:space="0" w:color="000000"/>
            </w:tcBorders>
            <w:shd w:val="clear" w:color="auto" w:fill="C4BC96" w:themeFill="background2" w:themeFillShade="BF"/>
            <w:tcMar>
              <w:top w:w="72" w:type="dxa"/>
              <w:left w:w="144" w:type="dxa"/>
              <w:bottom w:w="72" w:type="dxa"/>
              <w:right w:w="144" w:type="dxa"/>
            </w:tcMar>
            <w:vAlign w:val="center"/>
            <w:hideMark/>
          </w:tcPr>
          <w:p w14:paraId="09F62810" w14:textId="77777777" w:rsidR="00CE64DA" w:rsidRPr="00A86DEA" w:rsidRDefault="00CE64DA" w:rsidP="009332A5">
            <w:pPr>
              <w:jc w:val="center"/>
              <w:rPr>
                <w:b/>
                <w:sz w:val="26"/>
              </w:rPr>
            </w:pPr>
            <w:r w:rsidRPr="00A86DEA">
              <w:rPr>
                <w:b/>
                <w:bCs/>
                <w:sz w:val="26"/>
                <w:lang w:val="en-US"/>
              </w:rPr>
              <w:t>Sunday</w:t>
            </w:r>
          </w:p>
        </w:tc>
      </w:tr>
      <w:tr w:rsidR="00C13F42" w:rsidRPr="00A86DEA" w14:paraId="6D4C815F" w14:textId="77777777" w:rsidTr="00C13F42">
        <w:trPr>
          <w:trHeight w:val="108"/>
        </w:trPr>
        <w:tc>
          <w:tcPr>
            <w:tcW w:w="673"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1159D99A" w14:textId="77777777" w:rsidR="00CE64DA" w:rsidRPr="00A86DEA" w:rsidRDefault="00CE64DA" w:rsidP="009332A5">
            <w:pPr>
              <w:jc w:val="center"/>
            </w:pPr>
            <w:r w:rsidRPr="00A86DEA">
              <w:rPr>
                <w:lang w:val="en-US"/>
              </w:rPr>
              <w:t>Aug 24</w:t>
            </w:r>
          </w:p>
        </w:tc>
        <w:tc>
          <w:tcPr>
            <w:tcW w:w="791"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EFDB4EC" w14:textId="77777777" w:rsidR="00CE64DA" w:rsidRPr="00A86DEA" w:rsidRDefault="00CE64DA" w:rsidP="009332A5">
            <w:pPr>
              <w:jc w:val="center"/>
            </w:pPr>
            <w:r w:rsidRPr="00A86DEA">
              <w:rPr>
                <w:lang w:val="en-US"/>
              </w:rPr>
              <w:t>Aug 25</w:t>
            </w:r>
          </w:p>
        </w:tc>
        <w:tc>
          <w:tcPr>
            <w:tcW w:w="820"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612A29E" w14:textId="77777777" w:rsidR="00CE64DA" w:rsidRPr="00A86DEA" w:rsidRDefault="00CE64DA" w:rsidP="009332A5">
            <w:pPr>
              <w:jc w:val="center"/>
            </w:pPr>
            <w:r w:rsidRPr="00A86DEA">
              <w:rPr>
                <w:lang w:val="en-US"/>
              </w:rPr>
              <w:t>Aug 26</w:t>
            </w:r>
          </w:p>
        </w:tc>
        <w:tc>
          <w:tcPr>
            <w:tcW w:w="680"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3F55BEB" w14:textId="77777777" w:rsidR="00CE64DA" w:rsidRPr="00A86DEA" w:rsidRDefault="00CE64DA" w:rsidP="009332A5">
            <w:pPr>
              <w:jc w:val="center"/>
            </w:pPr>
            <w:r w:rsidRPr="00A86DEA">
              <w:rPr>
                <w:lang w:val="en-US"/>
              </w:rPr>
              <w:t>Aug 27</w:t>
            </w:r>
          </w:p>
        </w:tc>
        <w:tc>
          <w:tcPr>
            <w:tcW w:w="820"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6D41C03" w14:textId="77777777" w:rsidR="00CE64DA" w:rsidRPr="00A86DEA" w:rsidRDefault="00CE64DA" w:rsidP="009332A5">
            <w:pPr>
              <w:jc w:val="center"/>
            </w:pPr>
            <w:r w:rsidRPr="00A86DEA">
              <w:rPr>
                <w:lang w:val="en-US"/>
              </w:rPr>
              <w:t>Aug 28</w:t>
            </w:r>
          </w:p>
        </w:tc>
        <w:tc>
          <w:tcPr>
            <w:tcW w:w="646"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72439087" w14:textId="77777777" w:rsidR="00CE64DA" w:rsidRPr="00A86DEA" w:rsidRDefault="00CE64DA" w:rsidP="009332A5">
            <w:pPr>
              <w:jc w:val="center"/>
            </w:pPr>
            <w:r w:rsidRPr="00A86DEA">
              <w:rPr>
                <w:lang w:val="en-US"/>
              </w:rPr>
              <w:t>Aug 29</w:t>
            </w:r>
          </w:p>
        </w:tc>
        <w:tc>
          <w:tcPr>
            <w:tcW w:w="569"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50C8B66" w14:textId="77777777" w:rsidR="00CE64DA" w:rsidRPr="00A86DEA" w:rsidRDefault="00CE64DA" w:rsidP="009332A5">
            <w:pPr>
              <w:jc w:val="center"/>
            </w:pPr>
            <w:r w:rsidRPr="00A86DEA">
              <w:rPr>
                <w:lang w:val="en-US"/>
              </w:rPr>
              <w:t>Aug 30</w:t>
            </w:r>
          </w:p>
        </w:tc>
      </w:tr>
      <w:tr w:rsidR="00CE64DA" w:rsidRPr="008D741C" w14:paraId="0C224CE9" w14:textId="77777777" w:rsidTr="00C13F42">
        <w:trPr>
          <w:trHeight w:val="656"/>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0C17FE" w14:textId="77777777" w:rsidR="00CE64DA" w:rsidRPr="00CD6CCD" w:rsidRDefault="00CE64DA" w:rsidP="009332A5"/>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013621" w14:textId="77777777" w:rsidR="00CE64DA" w:rsidRPr="00CD6CCD" w:rsidRDefault="00CE64DA" w:rsidP="009332A5"/>
        </w:tc>
        <w:tc>
          <w:tcPr>
            <w:tcW w:w="8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865512"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Orientation Centre opens</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7A7F83"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Mature Students</w:t>
            </w:r>
          </w:p>
        </w:tc>
        <w:tc>
          <w:tcPr>
            <w:tcW w:w="8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7A94B0"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Parent Tent &amp; Info</w:t>
            </w:r>
          </w:p>
          <w:p w14:paraId="0AA70473"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Mature Students</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626174"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Parent Tent &amp; Info</w:t>
            </w:r>
          </w:p>
          <w:p w14:paraId="0D418964" w14:textId="77777777" w:rsidR="00CE64DA" w:rsidRPr="00CD6CCD" w:rsidRDefault="00CE64DA" w:rsidP="00CE64DA">
            <w:pPr>
              <w:numPr>
                <w:ilvl w:val="0"/>
                <w:numId w:val="5"/>
              </w:numPr>
              <w:tabs>
                <w:tab w:val="clear" w:pos="720"/>
              </w:tabs>
              <w:ind w:left="172" w:hanging="180"/>
              <w:rPr>
                <w:b/>
                <w:bCs/>
                <w:lang w:val="en-US"/>
              </w:rPr>
            </w:pPr>
            <w:proofErr w:type="spellStart"/>
            <w:r w:rsidRPr="00CD6CCD">
              <w:rPr>
                <w:b/>
                <w:bCs/>
                <w:lang w:val="en-US"/>
              </w:rPr>
              <w:t>Rez</w:t>
            </w:r>
            <w:proofErr w:type="spellEnd"/>
            <w:r w:rsidRPr="00CD6CCD">
              <w:rPr>
                <w:b/>
                <w:bCs/>
                <w:lang w:val="en-US"/>
              </w:rPr>
              <w:t xml:space="preserve"> Move-In</w:t>
            </w:r>
          </w:p>
        </w:tc>
        <w:tc>
          <w:tcPr>
            <w:tcW w:w="5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408A89"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Parent Tent &amp; Info</w:t>
            </w:r>
          </w:p>
          <w:p w14:paraId="150F6F02" w14:textId="77777777" w:rsidR="00CE64DA" w:rsidRPr="00CD6CCD" w:rsidRDefault="00CE64DA" w:rsidP="00CE64DA">
            <w:pPr>
              <w:numPr>
                <w:ilvl w:val="0"/>
                <w:numId w:val="5"/>
              </w:numPr>
              <w:tabs>
                <w:tab w:val="clear" w:pos="720"/>
              </w:tabs>
              <w:ind w:left="172" w:hanging="180"/>
              <w:rPr>
                <w:b/>
                <w:bCs/>
                <w:lang w:val="en-US"/>
              </w:rPr>
            </w:pPr>
            <w:proofErr w:type="spellStart"/>
            <w:r w:rsidRPr="00CD6CCD">
              <w:rPr>
                <w:b/>
                <w:bCs/>
                <w:lang w:val="en-US"/>
              </w:rPr>
              <w:t>Rez</w:t>
            </w:r>
            <w:proofErr w:type="spellEnd"/>
            <w:r w:rsidRPr="00CD6CCD">
              <w:rPr>
                <w:b/>
                <w:bCs/>
                <w:lang w:val="en-US"/>
              </w:rPr>
              <w:t xml:space="preserve"> Move-In</w:t>
            </w:r>
          </w:p>
        </w:tc>
      </w:tr>
      <w:tr w:rsidR="00C13F42" w:rsidRPr="00A86DEA" w14:paraId="406D911C" w14:textId="77777777" w:rsidTr="00C13F42">
        <w:trPr>
          <w:trHeight w:val="110"/>
        </w:trPr>
        <w:tc>
          <w:tcPr>
            <w:tcW w:w="673"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1AED4E6E" w14:textId="77777777" w:rsidR="00CE64DA" w:rsidRPr="00A86DEA" w:rsidRDefault="00CE64DA" w:rsidP="009332A5">
            <w:pPr>
              <w:jc w:val="center"/>
            </w:pPr>
            <w:r w:rsidRPr="00A86DEA">
              <w:rPr>
                <w:lang w:val="en-US"/>
              </w:rPr>
              <w:t>Aug 31</w:t>
            </w:r>
          </w:p>
        </w:tc>
        <w:tc>
          <w:tcPr>
            <w:tcW w:w="791"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1CE685E4" w14:textId="77777777" w:rsidR="00CE64DA" w:rsidRPr="00A86DEA" w:rsidRDefault="00CE64DA" w:rsidP="009332A5">
            <w:pPr>
              <w:jc w:val="center"/>
            </w:pPr>
            <w:r w:rsidRPr="00A86DEA">
              <w:rPr>
                <w:lang w:val="en-US"/>
              </w:rPr>
              <w:t>Sep 1</w:t>
            </w:r>
          </w:p>
        </w:tc>
        <w:tc>
          <w:tcPr>
            <w:tcW w:w="820"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52AB2A95" w14:textId="77777777" w:rsidR="00CE64DA" w:rsidRPr="00A86DEA" w:rsidRDefault="00CE64DA" w:rsidP="009332A5">
            <w:pPr>
              <w:jc w:val="center"/>
            </w:pPr>
            <w:r w:rsidRPr="00A86DEA">
              <w:rPr>
                <w:lang w:val="en-US"/>
              </w:rPr>
              <w:t>Sep 2</w:t>
            </w:r>
          </w:p>
        </w:tc>
        <w:tc>
          <w:tcPr>
            <w:tcW w:w="680"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B8D7D29" w14:textId="77777777" w:rsidR="00CE64DA" w:rsidRPr="00A86DEA" w:rsidRDefault="00CE64DA" w:rsidP="009332A5">
            <w:pPr>
              <w:jc w:val="center"/>
            </w:pPr>
            <w:r w:rsidRPr="00A86DEA">
              <w:rPr>
                <w:lang w:val="en-US"/>
              </w:rPr>
              <w:t>Sep 3</w:t>
            </w:r>
          </w:p>
        </w:tc>
        <w:tc>
          <w:tcPr>
            <w:tcW w:w="820"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E073801" w14:textId="77777777" w:rsidR="00CE64DA" w:rsidRPr="00A86DEA" w:rsidRDefault="00CE64DA" w:rsidP="009332A5">
            <w:pPr>
              <w:jc w:val="center"/>
            </w:pPr>
            <w:r w:rsidRPr="00A86DEA">
              <w:rPr>
                <w:lang w:val="en-US"/>
              </w:rPr>
              <w:t>Sep 4</w:t>
            </w:r>
          </w:p>
        </w:tc>
        <w:tc>
          <w:tcPr>
            <w:tcW w:w="646"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5FC5B5A" w14:textId="77777777" w:rsidR="00CE64DA" w:rsidRPr="00A86DEA" w:rsidRDefault="00CE64DA" w:rsidP="009332A5">
            <w:pPr>
              <w:jc w:val="center"/>
            </w:pPr>
            <w:r w:rsidRPr="00A86DEA">
              <w:rPr>
                <w:lang w:val="en-US"/>
              </w:rPr>
              <w:t>Sep 5</w:t>
            </w:r>
          </w:p>
        </w:tc>
        <w:tc>
          <w:tcPr>
            <w:tcW w:w="569" w:type="pct"/>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D494F22" w14:textId="77777777" w:rsidR="00CE64DA" w:rsidRPr="00A86DEA" w:rsidRDefault="00CE64DA" w:rsidP="009332A5">
            <w:pPr>
              <w:jc w:val="center"/>
            </w:pPr>
            <w:r w:rsidRPr="00A86DEA">
              <w:rPr>
                <w:lang w:val="en-US"/>
              </w:rPr>
              <w:t>Sep 6</w:t>
            </w:r>
          </w:p>
        </w:tc>
      </w:tr>
      <w:tr w:rsidR="00CE64DA" w:rsidRPr="00A86DEA" w14:paraId="3485F885" w14:textId="77777777" w:rsidTr="00C13F42">
        <w:trPr>
          <w:trHeight w:val="556"/>
        </w:trPr>
        <w:tc>
          <w:tcPr>
            <w:tcW w:w="67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4BD22"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Parent Tent &amp; Info</w:t>
            </w:r>
          </w:p>
          <w:p w14:paraId="21B892A7" w14:textId="77777777" w:rsidR="00CE64DA" w:rsidRPr="00CD6CCD" w:rsidRDefault="00CE64DA" w:rsidP="00CE64DA">
            <w:pPr>
              <w:numPr>
                <w:ilvl w:val="0"/>
                <w:numId w:val="5"/>
              </w:numPr>
              <w:tabs>
                <w:tab w:val="clear" w:pos="720"/>
              </w:tabs>
              <w:ind w:left="172" w:hanging="180"/>
              <w:rPr>
                <w:b/>
                <w:bCs/>
                <w:lang w:val="en-US"/>
              </w:rPr>
            </w:pPr>
            <w:proofErr w:type="spellStart"/>
            <w:r w:rsidRPr="00CD6CCD">
              <w:rPr>
                <w:b/>
                <w:bCs/>
                <w:lang w:val="en-US"/>
              </w:rPr>
              <w:t>Rez</w:t>
            </w:r>
            <w:proofErr w:type="spellEnd"/>
            <w:r w:rsidRPr="00CD6CCD">
              <w:rPr>
                <w:b/>
                <w:bCs/>
                <w:lang w:val="en-US"/>
              </w:rPr>
              <w:t xml:space="preserve"> Fest</w:t>
            </w:r>
          </w:p>
          <w:p w14:paraId="40DEC737"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Training</w:t>
            </w:r>
          </w:p>
          <w:p w14:paraId="3D8D6BD0" w14:textId="77777777" w:rsidR="00CE64DA" w:rsidRPr="00CD6CCD" w:rsidRDefault="00CE64DA" w:rsidP="00CE64DA">
            <w:pPr>
              <w:numPr>
                <w:ilvl w:val="0"/>
                <w:numId w:val="5"/>
              </w:numPr>
              <w:tabs>
                <w:tab w:val="clear" w:pos="720"/>
              </w:tabs>
              <w:ind w:left="172" w:hanging="180"/>
            </w:pPr>
            <w:r w:rsidRPr="00CD6CCD">
              <w:rPr>
                <w:b/>
                <w:bCs/>
                <w:lang w:val="en-US"/>
              </w:rPr>
              <w:t>Discover Mac start</w:t>
            </w:r>
          </w:p>
        </w:tc>
        <w:tc>
          <w:tcPr>
            <w:tcW w:w="791"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6DD470" w14:textId="77777777" w:rsidR="00CE64DA" w:rsidRPr="00CD6CCD" w:rsidRDefault="00CE64DA" w:rsidP="00CE64DA">
            <w:pPr>
              <w:numPr>
                <w:ilvl w:val="0"/>
                <w:numId w:val="5"/>
              </w:numPr>
              <w:tabs>
                <w:tab w:val="clear" w:pos="720"/>
              </w:tabs>
              <w:ind w:left="172" w:hanging="180"/>
              <w:rPr>
                <w:b/>
                <w:bCs/>
                <w:lang w:val="en-US"/>
              </w:rPr>
            </w:pPr>
            <w:r w:rsidRPr="00CD6CCD">
              <w:rPr>
                <w:b/>
                <w:bCs/>
                <w:lang w:val="en-US"/>
              </w:rPr>
              <w:t>Discover McGill</w:t>
            </w:r>
          </w:p>
          <w:p w14:paraId="117BD0A4" w14:textId="77777777" w:rsidR="00CE64DA" w:rsidRPr="00CD6CCD" w:rsidRDefault="00CE64DA" w:rsidP="00CE64DA">
            <w:pPr>
              <w:numPr>
                <w:ilvl w:val="0"/>
                <w:numId w:val="5"/>
              </w:numPr>
              <w:tabs>
                <w:tab w:val="clear" w:pos="720"/>
              </w:tabs>
              <w:ind w:left="172" w:hanging="180"/>
            </w:pPr>
            <w:r w:rsidRPr="00CD6CCD">
              <w:rPr>
                <w:b/>
                <w:bCs/>
                <w:lang w:val="en-US"/>
              </w:rPr>
              <w:t>Engage McGill</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FFD21C" w14:textId="77777777" w:rsidR="00CE64DA" w:rsidRPr="00CD6CCD" w:rsidRDefault="00CE64DA" w:rsidP="00CE64DA">
            <w:pPr>
              <w:numPr>
                <w:ilvl w:val="0"/>
                <w:numId w:val="5"/>
              </w:numPr>
              <w:tabs>
                <w:tab w:val="clear" w:pos="720"/>
              </w:tabs>
              <w:ind w:left="172" w:hanging="180"/>
            </w:pPr>
            <w:r w:rsidRPr="00CD6CCD">
              <w:rPr>
                <w:b/>
                <w:bCs/>
                <w:lang w:val="en-US"/>
              </w:rPr>
              <w:t>DM:AE</w:t>
            </w:r>
          </w:p>
        </w:tc>
        <w:tc>
          <w:tcPr>
            <w:tcW w:w="680"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2C4E4B" w14:textId="77777777" w:rsidR="00CE64DA" w:rsidRPr="00CD6CCD" w:rsidRDefault="00CE64DA" w:rsidP="00BC62DE">
            <w:pPr>
              <w:ind w:left="172"/>
              <w:rPr>
                <w:b/>
                <w:color w:val="FF0000"/>
              </w:rPr>
            </w:pPr>
            <w:r w:rsidRPr="00CD6CCD">
              <w:rPr>
                <w:b/>
                <w:color w:val="FF0000"/>
              </w:rPr>
              <w:t>Transfer Students?</w:t>
            </w:r>
          </w:p>
          <w:p w14:paraId="08C47016" w14:textId="77777777" w:rsidR="00CE64DA" w:rsidRPr="00CD6CCD" w:rsidRDefault="00CE64DA" w:rsidP="00CE64DA">
            <w:pPr>
              <w:numPr>
                <w:ilvl w:val="0"/>
                <w:numId w:val="5"/>
              </w:numPr>
              <w:tabs>
                <w:tab w:val="clear" w:pos="720"/>
              </w:tabs>
              <w:ind w:left="172" w:hanging="180"/>
              <w:rPr>
                <w:color w:val="FF0000"/>
              </w:rPr>
            </w:pPr>
            <w:r w:rsidRPr="00CD6CCD">
              <w:rPr>
                <w:b/>
                <w:color w:val="FF0000"/>
              </w:rPr>
              <w:t>DM</w:t>
            </w:r>
            <w:proofErr w:type="gramStart"/>
            <w:r w:rsidRPr="00CD6CCD">
              <w:rPr>
                <w:b/>
                <w:color w:val="FF0000"/>
              </w:rPr>
              <w:t>:AE</w:t>
            </w:r>
            <w:proofErr w:type="gramEnd"/>
            <w:r w:rsidRPr="00CD6CCD">
              <w:rPr>
                <w:b/>
                <w:color w:val="FF0000"/>
              </w:rPr>
              <w:t xml:space="preserve"> Mac?</w:t>
            </w:r>
          </w:p>
          <w:p w14:paraId="730CB17D" w14:textId="77777777" w:rsidR="00CE64DA" w:rsidRPr="00CD6CCD" w:rsidRDefault="00CE64DA" w:rsidP="00CE64DA">
            <w:pPr>
              <w:numPr>
                <w:ilvl w:val="0"/>
                <w:numId w:val="5"/>
              </w:numPr>
              <w:tabs>
                <w:tab w:val="clear" w:pos="720"/>
              </w:tabs>
              <w:ind w:left="172" w:hanging="180"/>
              <w:rPr>
                <w:color w:val="FF0000"/>
              </w:rPr>
            </w:pPr>
            <w:r w:rsidRPr="00CD6CCD">
              <w:rPr>
                <w:b/>
                <w:color w:val="FF0000"/>
              </w:rPr>
              <w:t>Frosh?</w:t>
            </w:r>
          </w:p>
        </w:tc>
        <w:tc>
          <w:tcPr>
            <w:tcW w:w="8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01FCC6" w14:textId="77777777" w:rsidR="00CE64DA" w:rsidRPr="00CD6CCD" w:rsidRDefault="00CE64DA" w:rsidP="009332A5">
            <w:pPr>
              <w:jc w:val="center"/>
              <w:rPr>
                <w:highlight w:val="yellow"/>
              </w:rPr>
            </w:pPr>
            <w:r w:rsidRPr="00CD6CCD">
              <w:rPr>
                <w:b/>
                <w:bCs/>
                <w:highlight w:val="yellow"/>
                <w:lang w:val="en-US"/>
              </w:rPr>
              <w:t>Classes Start</w:t>
            </w:r>
          </w:p>
        </w:tc>
        <w:tc>
          <w:tcPr>
            <w:tcW w:w="64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B1537" w14:textId="77777777" w:rsidR="00CE64DA" w:rsidRPr="00CD6CCD" w:rsidRDefault="00CE64DA" w:rsidP="009332A5">
            <w:pPr>
              <w:jc w:val="center"/>
              <w:rPr>
                <w:b/>
              </w:rPr>
            </w:pPr>
            <w:r>
              <w:rPr>
                <w:b/>
              </w:rPr>
              <w:t>Frosh</w:t>
            </w:r>
          </w:p>
        </w:tc>
        <w:tc>
          <w:tcPr>
            <w:tcW w:w="56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79BE4B" w14:textId="77777777" w:rsidR="00CE64DA" w:rsidRPr="00CD6CCD" w:rsidRDefault="00CE64DA" w:rsidP="009332A5">
            <w:pPr>
              <w:jc w:val="center"/>
              <w:rPr>
                <w:b/>
              </w:rPr>
            </w:pPr>
            <w:r>
              <w:rPr>
                <w:b/>
              </w:rPr>
              <w:t>Frosh</w:t>
            </w:r>
          </w:p>
        </w:tc>
      </w:tr>
      <w:tr w:rsidR="00CE64DA" w:rsidRPr="00A86DEA" w14:paraId="6901C02B" w14:textId="77777777" w:rsidTr="00C13F42">
        <w:trPr>
          <w:trHeight w:val="25"/>
        </w:trPr>
        <w:tc>
          <w:tcPr>
            <w:tcW w:w="673" w:type="pct"/>
            <w:vMerge/>
            <w:tcBorders>
              <w:top w:val="single" w:sz="8" w:space="0" w:color="000000"/>
              <w:left w:val="single" w:sz="8" w:space="0" w:color="000000"/>
              <w:bottom w:val="single" w:sz="8" w:space="0" w:color="000000"/>
              <w:right w:val="single" w:sz="8" w:space="0" w:color="000000"/>
            </w:tcBorders>
            <w:vAlign w:val="center"/>
            <w:hideMark/>
          </w:tcPr>
          <w:p w14:paraId="129BE5C7" w14:textId="77777777" w:rsidR="00CE64DA" w:rsidRPr="00A86DEA" w:rsidRDefault="00CE64DA" w:rsidP="009332A5"/>
        </w:tc>
        <w:tc>
          <w:tcPr>
            <w:tcW w:w="791" w:type="pct"/>
            <w:vMerge/>
            <w:tcBorders>
              <w:top w:val="single" w:sz="8" w:space="0" w:color="000000"/>
              <w:left w:val="single" w:sz="8" w:space="0" w:color="000000"/>
              <w:bottom w:val="single" w:sz="8" w:space="0" w:color="000000"/>
              <w:right w:val="single" w:sz="8" w:space="0" w:color="000000"/>
            </w:tcBorders>
            <w:vAlign w:val="center"/>
            <w:hideMark/>
          </w:tcPr>
          <w:p w14:paraId="01CAC682" w14:textId="77777777" w:rsidR="00CE64DA" w:rsidRPr="00A86DEA" w:rsidRDefault="00CE64DA" w:rsidP="009332A5"/>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5B2E1A14" w14:textId="77777777" w:rsidR="00CE64DA" w:rsidRPr="00A86DEA" w:rsidRDefault="00CE64DA" w:rsidP="009332A5"/>
        </w:tc>
        <w:tc>
          <w:tcPr>
            <w:tcW w:w="680" w:type="pct"/>
            <w:vMerge/>
            <w:tcBorders>
              <w:top w:val="single" w:sz="8" w:space="0" w:color="000000"/>
              <w:left w:val="single" w:sz="8" w:space="0" w:color="000000"/>
              <w:bottom w:val="single" w:sz="8" w:space="0" w:color="000000"/>
              <w:right w:val="single" w:sz="8" w:space="0" w:color="000000"/>
            </w:tcBorders>
            <w:shd w:val="clear" w:color="auto" w:fill="00CC00"/>
            <w:vAlign w:val="center"/>
            <w:hideMark/>
          </w:tcPr>
          <w:p w14:paraId="12AB5B98" w14:textId="77777777" w:rsidR="00CE64DA" w:rsidRPr="00A86DEA" w:rsidRDefault="00CE64DA" w:rsidP="009332A5"/>
        </w:tc>
        <w:tc>
          <w:tcPr>
            <w:tcW w:w="8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E59708" w14:textId="77777777" w:rsidR="00CE64DA" w:rsidRPr="00F46042" w:rsidRDefault="00CE64DA" w:rsidP="009332A5">
            <w:pPr>
              <w:jc w:val="center"/>
              <w:rPr>
                <w:b/>
                <w:sz w:val="28"/>
              </w:rPr>
            </w:pPr>
            <w:r w:rsidRPr="00F46042">
              <w:rPr>
                <w:b/>
              </w:rPr>
              <w:t>Frosh</w:t>
            </w:r>
          </w:p>
        </w:tc>
        <w:tc>
          <w:tcPr>
            <w:tcW w:w="646" w:type="pct"/>
            <w:vMerge/>
            <w:tcBorders>
              <w:top w:val="single" w:sz="8" w:space="0" w:color="000000"/>
              <w:left w:val="single" w:sz="8" w:space="0" w:color="000000"/>
              <w:bottom w:val="single" w:sz="8" w:space="0" w:color="000000"/>
              <w:right w:val="single" w:sz="8" w:space="0" w:color="000000"/>
            </w:tcBorders>
            <w:vAlign w:val="center"/>
            <w:hideMark/>
          </w:tcPr>
          <w:p w14:paraId="4CDFEC51" w14:textId="77777777" w:rsidR="00CE64DA" w:rsidRPr="00A86DEA" w:rsidRDefault="00CE64DA" w:rsidP="009332A5"/>
        </w:tc>
        <w:tc>
          <w:tcPr>
            <w:tcW w:w="569" w:type="pct"/>
            <w:vMerge/>
            <w:tcBorders>
              <w:top w:val="single" w:sz="8" w:space="0" w:color="000000"/>
              <w:left w:val="single" w:sz="8" w:space="0" w:color="000000"/>
              <w:bottom w:val="single" w:sz="8" w:space="0" w:color="000000"/>
              <w:right w:val="single" w:sz="8" w:space="0" w:color="000000"/>
            </w:tcBorders>
            <w:vAlign w:val="center"/>
            <w:hideMark/>
          </w:tcPr>
          <w:p w14:paraId="4579B42B" w14:textId="77777777" w:rsidR="00CE64DA" w:rsidRPr="00A86DEA" w:rsidRDefault="00CE64DA" w:rsidP="009332A5"/>
        </w:tc>
      </w:tr>
      <w:tr w:rsidR="00C13F42" w:rsidRPr="00A86DEA" w14:paraId="59FA20FB" w14:textId="77777777" w:rsidTr="00C13F42">
        <w:trPr>
          <w:trHeight w:val="110"/>
        </w:trPr>
        <w:tc>
          <w:tcPr>
            <w:tcW w:w="673" w:type="pc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033616B4" w14:textId="77777777" w:rsidR="00CE64DA" w:rsidRPr="00A86DEA" w:rsidRDefault="00CE64DA" w:rsidP="009332A5">
            <w:pPr>
              <w:jc w:val="center"/>
            </w:pPr>
            <w:r w:rsidRPr="00A86DEA">
              <w:rPr>
                <w:lang w:val="en-US"/>
              </w:rPr>
              <w:t>Sep 7</w:t>
            </w:r>
          </w:p>
        </w:tc>
        <w:tc>
          <w:tcPr>
            <w:tcW w:w="791" w:type="pc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4D11AC24" w14:textId="77777777" w:rsidR="00CE64DA" w:rsidRPr="00A86DEA" w:rsidRDefault="00CE64DA" w:rsidP="009332A5">
            <w:pPr>
              <w:jc w:val="center"/>
            </w:pPr>
            <w:r w:rsidRPr="00A86DEA">
              <w:rPr>
                <w:lang w:val="en-US"/>
              </w:rPr>
              <w:t>Sep 8</w:t>
            </w:r>
          </w:p>
        </w:tc>
        <w:tc>
          <w:tcPr>
            <w:tcW w:w="820" w:type="pc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3A05B620" w14:textId="77777777" w:rsidR="00CE64DA" w:rsidRPr="00A86DEA" w:rsidRDefault="00CE64DA" w:rsidP="009332A5">
            <w:pPr>
              <w:jc w:val="center"/>
            </w:pPr>
            <w:r w:rsidRPr="00A86DEA">
              <w:rPr>
                <w:lang w:val="en-US"/>
              </w:rPr>
              <w:t>Sep 9</w:t>
            </w:r>
          </w:p>
        </w:tc>
        <w:tc>
          <w:tcPr>
            <w:tcW w:w="680" w:type="pc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0828BA54" w14:textId="77777777" w:rsidR="00CE64DA" w:rsidRPr="00A86DEA" w:rsidRDefault="00CE64DA" w:rsidP="009332A5">
            <w:pPr>
              <w:jc w:val="center"/>
            </w:pPr>
            <w:r w:rsidRPr="00A86DEA">
              <w:rPr>
                <w:lang w:val="en-US"/>
              </w:rPr>
              <w:t>Sep 10</w:t>
            </w:r>
          </w:p>
        </w:tc>
        <w:tc>
          <w:tcPr>
            <w:tcW w:w="820" w:type="pc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D80CDAF" w14:textId="77777777" w:rsidR="00CE64DA" w:rsidRPr="00A86DEA" w:rsidRDefault="00CE64DA" w:rsidP="009332A5">
            <w:pPr>
              <w:jc w:val="center"/>
            </w:pPr>
            <w:r w:rsidRPr="00A86DEA">
              <w:rPr>
                <w:lang w:val="en-US"/>
              </w:rPr>
              <w:t>Sep 11</w:t>
            </w:r>
          </w:p>
        </w:tc>
        <w:tc>
          <w:tcPr>
            <w:tcW w:w="646" w:type="pc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715F69A5" w14:textId="77777777" w:rsidR="00CE64DA" w:rsidRPr="00A86DEA" w:rsidRDefault="00CE64DA" w:rsidP="009332A5">
            <w:pPr>
              <w:jc w:val="center"/>
            </w:pPr>
            <w:r w:rsidRPr="00A86DEA">
              <w:rPr>
                <w:lang w:val="en-US"/>
              </w:rPr>
              <w:t>Sep 12</w:t>
            </w:r>
          </w:p>
        </w:tc>
        <w:tc>
          <w:tcPr>
            <w:tcW w:w="569" w:type="pc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7464CC2F" w14:textId="77777777" w:rsidR="00CE64DA" w:rsidRPr="00A86DEA" w:rsidRDefault="00CE64DA" w:rsidP="009332A5">
            <w:pPr>
              <w:jc w:val="center"/>
            </w:pPr>
            <w:r w:rsidRPr="00A86DEA">
              <w:rPr>
                <w:lang w:val="en-US"/>
              </w:rPr>
              <w:t>Sep 13</w:t>
            </w:r>
          </w:p>
        </w:tc>
      </w:tr>
      <w:tr w:rsidR="00CE64DA" w:rsidRPr="00A86DEA" w14:paraId="27CFBDC4" w14:textId="77777777" w:rsidTr="00C13F42">
        <w:trPr>
          <w:trHeight w:val="814"/>
        </w:trPr>
        <w:tc>
          <w:tcPr>
            <w:tcW w:w="6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D02B67" w14:textId="77777777" w:rsidR="00CE64DA" w:rsidRPr="00CD6CCD" w:rsidRDefault="00CE64DA" w:rsidP="009332A5">
            <w:pPr>
              <w:jc w:val="center"/>
              <w:rPr>
                <w:b/>
                <w:bCs/>
                <w:lang w:val="en-US"/>
              </w:rPr>
            </w:pPr>
            <w:proofErr w:type="spellStart"/>
            <w:r w:rsidRPr="00CD6CCD">
              <w:rPr>
                <w:b/>
                <w:bCs/>
                <w:highlight w:val="yellow"/>
                <w:lang w:val="en-US"/>
              </w:rPr>
              <w:t>Labour</w:t>
            </w:r>
            <w:proofErr w:type="spellEnd"/>
            <w:r w:rsidRPr="00CD6CCD">
              <w:rPr>
                <w:b/>
                <w:bCs/>
                <w:highlight w:val="yellow"/>
                <w:lang w:val="en-US"/>
              </w:rPr>
              <w:t xml:space="preserve"> Day</w:t>
            </w:r>
          </w:p>
          <w:p w14:paraId="2C1DEFAD" w14:textId="77777777" w:rsidR="00CE64DA" w:rsidRPr="00CD6CCD" w:rsidRDefault="00CE64DA" w:rsidP="009332A5">
            <w:pPr>
              <w:rPr>
                <w:b/>
                <w:bCs/>
                <w:color w:val="FF0000"/>
                <w:sz w:val="18"/>
                <w:lang w:val="en-US"/>
              </w:rPr>
            </w:pPr>
          </w:p>
          <w:p w14:paraId="138090FF" w14:textId="77777777" w:rsidR="00CE64DA" w:rsidRPr="00CD6CCD" w:rsidRDefault="00CE64DA" w:rsidP="00CE64DA">
            <w:pPr>
              <w:numPr>
                <w:ilvl w:val="0"/>
                <w:numId w:val="5"/>
              </w:numPr>
              <w:tabs>
                <w:tab w:val="clear" w:pos="720"/>
              </w:tabs>
              <w:ind w:left="172" w:hanging="180"/>
              <w:rPr>
                <w:color w:val="FF0000"/>
              </w:rPr>
            </w:pPr>
            <w:r w:rsidRPr="00CD6CCD">
              <w:rPr>
                <w:b/>
                <w:bCs/>
                <w:color w:val="FF0000"/>
                <w:lang w:val="en-US"/>
              </w:rPr>
              <w:t>Frosh?</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47559C" w14:textId="77777777" w:rsidR="00CE64DA" w:rsidRPr="00C3346A" w:rsidRDefault="00CE64DA" w:rsidP="00BC62DE">
            <w:pPr>
              <w:ind w:left="172"/>
              <w:rPr>
                <w:color w:val="FF0000"/>
              </w:rPr>
            </w:pPr>
            <w:r w:rsidRPr="00BC62DE">
              <w:rPr>
                <w:b/>
                <w:bCs/>
                <w:color w:val="FF0000"/>
                <w:lang w:val="en-US"/>
              </w:rPr>
              <w:t>Graduate Orientation?</w:t>
            </w:r>
          </w:p>
        </w:tc>
        <w:tc>
          <w:tcPr>
            <w:tcW w:w="8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AC2CBF" w14:textId="77777777" w:rsidR="00CE64DA" w:rsidRPr="00CD6CCD" w:rsidRDefault="00CE64DA" w:rsidP="009332A5"/>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3D6485" w14:textId="77777777" w:rsidR="00CE64DA" w:rsidRPr="00CD6CCD" w:rsidRDefault="00CE64DA" w:rsidP="009332A5"/>
        </w:tc>
        <w:tc>
          <w:tcPr>
            <w:tcW w:w="8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460095" w14:textId="77777777" w:rsidR="00CE64DA" w:rsidRPr="00CD6CCD" w:rsidRDefault="00CE64DA" w:rsidP="00BC62DE">
            <w:pPr>
              <w:ind w:left="172"/>
            </w:pPr>
            <w:r w:rsidRPr="00CD6CCD">
              <w:rPr>
                <w:b/>
                <w:bCs/>
                <w:lang w:val="en-US"/>
              </w:rPr>
              <w:t>Orientation Centre closes</w:t>
            </w:r>
          </w:p>
        </w:tc>
        <w:tc>
          <w:tcPr>
            <w:tcW w:w="646"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912BCC" w14:textId="77777777" w:rsidR="00CE64DA" w:rsidRPr="00CD6CCD" w:rsidRDefault="00CE64DA" w:rsidP="009332A5"/>
        </w:tc>
        <w:tc>
          <w:tcPr>
            <w:tcW w:w="56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49F884" w14:textId="77777777" w:rsidR="00CE64DA" w:rsidRPr="00A86DEA" w:rsidRDefault="00CE64DA" w:rsidP="009332A5"/>
        </w:tc>
      </w:tr>
    </w:tbl>
    <w:p w14:paraId="5A9F9B15" w14:textId="77777777" w:rsidR="00BC62DE" w:rsidRDefault="00BC62DE" w:rsidP="00BC62DE">
      <w:pPr>
        <w:rPr>
          <w:rFonts w:ascii="Calibri" w:hAnsi="Calibri"/>
          <w:b/>
          <w:sz w:val="28"/>
        </w:rPr>
      </w:pPr>
      <w:r w:rsidRPr="00BC62DE">
        <w:rPr>
          <w:rFonts w:ascii="Calibri" w:hAnsi="Calibri"/>
          <w:b/>
          <w:sz w:val="28"/>
        </w:rPr>
        <w:t xml:space="preserve">Respectfully Submitted, </w:t>
      </w:r>
      <w:r w:rsidRPr="00BC62DE">
        <w:rPr>
          <w:rFonts w:ascii="Calibri" w:hAnsi="Calibri"/>
          <w:b/>
          <w:sz w:val="28"/>
        </w:rPr>
        <w:tab/>
      </w:r>
    </w:p>
    <w:p w14:paraId="7172D5FD" w14:textId="1762DCFA" w:rsidR="00BC62DE" w:rsidRPr="00BC62DE" w:rsidRDefault="00BC62DE" w:rsidP="00BC62DE">
      <w:pPr>
        <w:rPr>
          <w:rFonts w:ascii="Calibri" w:hAnsi="Calibri"/>
          <w:b/>
          <w:sz w:val="28"/>
        </w:rPr>
      </w:pP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sidRPr="00BC62DE">
        <w:rPr>
          <w:rFonts w:ascii="Calibri" w:hAnsi="Calibri"/>
          <w:b/>
          <w:sz w:val="28"/>
        </w:rPr>
        <w:t>Kyle Rouhani</w:t>
      </w:r>
      <w:r>
        <w:rPr>
          <w:rFonts w:ascii="Calibri" w:hAnsi="Calibri"/>
          <w:b/>
          <w:sz w:val="28"/>
        </w:rPr>
        <w:t xml:space="preserve">, Vice-President, Social Affairs </w:t>
      </w:r>
    </w:p>
    <w:p w14:paraId="27735AE0" w14:textId="380D5330" w:rsidR="00C13F42" w:rsidRPr="00BC62DE" w:rsidRDefault="00BC62DE" w:rsidP="00BC62DE">
      <w:pPr>
        <w:rPr>
          <w:rFonts w:ascii="Calibri" w:hAnsi="Calibri"/>
          <w:b/>
          <w:sz w:val="28"/>
        </w:rPr>
      </w:pPr>
      <w:r w:rsidRPr="00BC62DE">
        <w:rPr>
          <w:rFonts w:ascii="Calibri" w:hAnsi="Calibri"/>
          <w:b/>
          <w:sz w:val="28"/>
        </w:rPr>
        <w:lastRenderedPageBreak/>
        <w:tab/>
      </w:r>
      <w:r w:rsidRPr="00BC62DE">
        <w:rPr>
          <w:rFonts w:ascii="Calibri" w:hAnsi="Calibri"/>
          <w:b/>
          <w:sz w:val="28"/>
        </w:rPr>
        <w:tab/>
      </w:r>
    </w:p>
    <w:p w14:paraId="496C6A56" w14:textId="77777777" w:rsidR="00BC62DE" w:rsidRPr="00BC62DE" w:rsidRDefault="00BC62DE" w:rsidP="00C13F42">
      <w:pPr>
        <w:pStyle w:val="ListParagraph"/>
        <w:ind w:left="360"/>
        <w:rPr>
          <w:rFonts w:ascii="Calibri" w:hAnsi="Calibri"/>
          <w:b/>
          <w:sz w:val="28"/>
        </w:rPr>
      </w:pPr>
    </w:p>
    <w:p w14:paraId="0F720D1C" w14:textId="77777777" w:rsidR="00C13F42" w:rsidRDefault="00C13F42" w:rsidP="00C13F42">
      <w:pPr>
        <w:pStyle w:val="ListParagraph"/>
        <w:ind w:left="360"/>
        <w:rPr>
          <w:rFonts w:ascii="Calibri" w:hAnsi="Calibri"/>
        </w:rPr>
      </w:pPr>
    </w:p>
    <w:p w14:paraId="3B566852" w14:textId="77777777" w:rsidR="00F270FA" w:rsidRPr="00F270FA" w:rsidRDefault="00F270FA" w:rsidP="00F270FA">
      <w:pPr>
        <w:ind w:left="2520"/>
        <w:rPr>
          <w:rFonts w:ascii="Calibri" w:hAnsi="Calibri"/>
        </w:rPr>
      </w:pPr>
    </w:p>
    <w:sectPr w:rsidR="00F270FA" w:rsidRPr="00F270FA" w:rsidSect="00930656">
      <w:headerReference w:type="default" r:id="rId7"/>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4B0B3" w14:textId="77777777" w:rsidR="00ED0EFC" w:rsidRDefault="00ED0EFC" w:rsidP="00EA0C6C">
      <w:r>
        <w:separator/>
      </w:r>
    </w:p>
  </w:endnote>
  <w:endnote w:type="continuationSeparator" w:id="0">
    <w:p w14:paraId="69E1DD29" w14:textId="77777777" w:rsidR="00ED0EFC" w:rsidRDefault="00ED0EFC"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C0230" w14:textId="77777777" w:rsidR="00ED0EFC" w:rsidRDefault="00ED0EFC" w:rsidP="00EA0C6C">
      <w:r>
        <w:separator/>
      </w:r>
    </w:p>
  </w:footnote>
  <w:footnote w:type="continuationSeparator" w:id="0">
    <w:p w14:paraId="2ACBAC2C" w14:textId="77777777" w:rsidR="00ED0EFC" w:rsidRDefault="00ED0EFC" w:rsidP="00EA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CA33" w14:textId="59F27A05" w:rsidR="00D55F84" w:rsidRDefault="00D55F84" w:rsidP="00EA0C6C">
    <w:pPr>
      <w:pStyle w:val="Header"/>
    </w:pPr>
    <w:r>
      <w:rPr>
        <w:noProof/>
        <w:lang w:eastAsia="en-CA"/>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338B94" w14:textId="77777777" w:rsidR="00D55F84" w:rsidRPr="00253BF6" w:rsidRDefault="00D55F8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D55F84" w:rsidRPr="00253BF6" w:rsidRDefault="00D55F84"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D55F84" w:rsidRPr="00253BF6" w:rsidRDefault="00D55F84" w:rsidP="00EA0C6C">
                          <w:pPr>
                            <w:rPr>
                              <w:rFonts w:ascii="Calibri" w:hAnsi="Calibri" w:cs="Arial"/>
                              <w:sz w:val="20"/>
                              <w:szCs w:val="20"/>
                            </w:rPr>
                          </w:pPr>
                          <w:r w:rsidRPr="00253BF6">
                            <w:rPr>
                              <w:rFonts w:ascii="Calibri" w:hAnsi="Calibri" w:cs="Arial"/>
                              <w:sz w:val="20"/>
                              <w:szCs w:val="20"/>
                            </w:rPr>
                            <w:t>Leacock B-12</w:t>
                          </w:r>
                        </w:p>
                        <w:p w14:paraId="72C624AE" w14:textId="77777777" w:rsidR="00D55F84" w:rsidRPr="00253BF6" w:rsidRDefault="00D55F8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D55F84" w:rsidRPr="00253812" w:rsidRDefault="00D55F84"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1B47" id="_x0000_t202" coordsize="21600,21600" o:spt="202" path="m,l,21600r21600,l21600,xe">
              <v:stroke joinstyle="miter"/>
              <v:path gradientshapeok="t" o:connecttype="rect"/>
            </v:shapetype>
            <v:shape id="Text Box 2" o:spid="_x0000_s1026" type="#_x0000_t202" style="position:absolute;margin-left:99pt;margin-top:-3.75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" filled="f" stroked="f">
              <v:textbox>
                <w:txbxContent>
                  <w:p w14:paraId="13338B94" w14:textId="77777777" w:rsidR="00D55F84" w:rsidRPr="00253BF6" w:rsidRDefault="00D55F8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D55F84" w:rsidRPr="00253BF6" w:rsidRDefault="00D55F84"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D55F84" w:rsidRPr="00253BF6" w:rsidRDefault="00D55F84" w:rsidP="00EA0C6C">
                    <w:pPr>
                      <w:rPr>
                        <w:rFonts w:ascii="Calibri" w:hAnsi="Calibri" w:cs="Arial"/>
                        <w:sz w:val="20"/>
                        <w:szCs w:val="20"/>
                      </w:rPr>
                    </w:pPr>
                    <w:r w:rsidRPr="00253BF6">
                      <w:rPr>
                        <w:rFonts w:ascii="Calibri" w:hAnsi="Calibri" w:cs="Arial"/>
                        <w:sz w:val="20"/>
                        <w:szCs w:val="20"/>
                      </w:rPr>
                      <w:t>Leacock B-12</w:t>
                    </w:r>
                  </w:p>
                  <w:p w14:paraId="72C624AE" w14:textId="77777777" w:rsidR="00D55F84" w:rsidRPr="00253BF6" w:rsidRDefault="00D55F8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D55F84" w:rsidRPr="00253812" w:rsidRDefault="00D55F84" w:rsidP="00EA0C6C">
                    <w:pPr>
                      <w:rPr>
                        <w:rFonts w:ascii="Arial" w:hAnsi="Arial" w:cs="Arial"/>
                        <w:sz w:val="16"/>
                        <w:szCs w:val="16"/>
                      </w:rPr>
                    </w:pPr>
                  </w:p>
                </w:txbxContent>
              </v:textbox>
            </v:shape>
          </w:pict>
        </mc:Fallback>
      </mc:AlternateContent>
    </w:r>
    <w:r>
      <w:rPr>
        <w:noProof/>
        <w:lang w:eastAsia="en-CA"/>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C96B71" w14:textId="77777777" w:rsidR="00D55F84" w:rsidRDefault="00D55F8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D55F84" w:rsidRPr="00253BF6" w:rsidRDefault="00D55F84"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3401"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" filled="f" stroked="f">
              <v:textbox>
                <w:txbxContent>
                  <w:p w14:paraId="4CC96B71" w14:textId="77777777" w:rsidR="00D55F84" w:rsidRDefault="00D55F8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D55F84" w:rsidRPr="00253BF6" w:rsidRDefault="00D55F84"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D55F84" w:rsidRDefault="00D55F84" w:rsidP="00EA0C6C">
    <w:pPr>
      <w:pStyle w:val="Header"/>
    </w:pPr>
    <w:r>
      <w:rPr>
        <w:noProof/>
        <w:lang w:eastAsia="en-CA"/>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8E0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3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j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AZZYC38QEAALMDAAAOAAAAAAAAAAAAAAAAAC4CAABkcnMvZTJv&#10;RG9jLnhtbFBLAQItABQABgAIAAAAIQAE//QT3AAAAAkBAAAPAAAAAAAAAAAAAAAAAEsEAABkcnMv&#10;ZG93bnJldi54bWxQSwUGAAAAAAQABADzAAAAVAUAAAAA&#10;" strokeweight=".5pt"/>
          </w:pict>
        </mc:Fallback>
      </mc:AlternateContent>
    </w:r>
  </w:p>
  <w:p w14:paraId="0E21AD30" w14:textId="77777777" w:rsidR="00D55F84" w:rsidRPr="00EA0C6C" w:rsidRDefault="00D55F84" w:rsidP="00EA0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5BD9"/>
    <w:multiLevelType w:val="hybridMultilevel"/>
    <w:tmpl w:val="D2CC93F8"/>
    <w:lvl w:ilvl="0" w:tplc="201C32F6">
      <w:start w:val="1"/>
      <w:numFmt w:val="bullet"/>
      <w:lvlText w:val="•"/>
      <w:lvlJc w:val="left"/>
      <w:pPr>
        <w:tabs>
          <w:tab w:val="num" w:pos="720"/>
        </w:tabs>
        <w:ind w:left="720" w:hanging="360"/>
      </w:pPr>
      <w:rPr>
        <w:rFonts w:ascii="Arial" w:hAnsi="Arial" w:hint="default"/>
      </w:rPr>
    </w:lvl>
    <w:lvl w:ilvl="1" w:tplc="7512CB58" w:tentative="1">
      <w:start w:val="1"/>
      <w:numFmt w:val="bullet"/>
      <w:lvlText w:val="•"/>
      <w:lvlJc w:val="left"/>
      <w:pPr>
        <w:tabs>
          <w:tab w:val="num" w:pos="1440"/>
        </w:tabs>
        <w:ind w:left="1440" w:hanging="360"/>
      </w:pPr>
      <w:rPr>
        <w:rFonts w:ascii="Arial" w:hAnsi="Arial" w:hint="default"/>
      </w:rPr>
    </w:lvl>
    <w:lvl w:ilvl="2" w:tplc="68AC27E8" w:tentative="1">
      <w:start w:val="1"/>
      <w:numFmt w:val="bullet"/>
      <w:lvlText w:val="•"/>
      <w:lvlJc w:val="left"/>
      <w:pPr>
        <w:tabs>
          <w:tab w:val="num" w:pos="2160"/>
        </w:tabs>
        <w:ind w:left="2160" w:hanging="360"/>
      </w:pPr>
      <w:rPr>
        <w:rFonts w:ascii="Arial" w:hAnsi="Arial" w:hint="default"/>
      </w:rPr>
    </w:lvl>
    <w:lvl w:ilvl="3" w:tplc="49244500" w:tentative="1">
      <w:start w:val="1"/>
      <w:numFmt w:val="bullet"/>
      <w:lvlText w:val="•"/>
      <w:lvlJc w:val="left"/>
      <w:pPr>
        <w:tabs>
          <w:tab w:val="num" w:pos="2880"/>
        </w:tabs>
        <w:ind w:left="2880" w:hanging="360"/>
      </w:pPr>
      <w:rPr>
        <w:rFonts w:ascii="Arial" w:hAnsi="Arial" w:hint="default"/>
      </w:rPr>
    </w:lvl>
    <w:lvl w:ilvl="4" w:tplc="82DC9A16" w:tentative="1">
      <w:start w:val="1"/>
      <w:numFmt w:val="bullet"/>
      <w:lvlText w:val="•"/>
      <w:lvlJc w:val="left"/>
      <w:pPr>
        <w:tabs>
          <w:tab w:val="num" w:pos="3600"/>
        </w:tabs>
        <w:ind w:left="3600" w:hanging="360"/>
      </w:pPr>
      <w:rPr>
        <w:rFonts w:ascii="Arial" w:hAnsi="Arial" w:hint="default"/>
      </w:rPr>
    </w:lvl>
    <w:lvl w:ilvl="5" w:tplc="BEC40EC4" w:tentative="1">
      <w:start w:val="1"/>
      <w:numFmt w:val="bullet"/>
      <w:lvlText w:val="•"/>
      <w:lvlJc w:val="left"/>
      <w:pPr>
        <w:tabs>
          <w:tab w:val="num" w:pos="4320"/>
        </w:tabs>
        <w:ind w:left="4320" w:hanging="360"/>
      </w:pPr>
      <w:rPr>
        <w:rFonts w:ascii="Arial" w:hAnsi="Arial" w:hint="default"/>
      </w:rPr>
    </w:lvl>
    <w:lvl w:ilvl="6" w:tplc="C4685174" w:tentative="1">
      <w:start w:val="1"/>
      <w:numFmt w:val="bullet"/>
      <w:lvlText w:val="•"/>
      <w:lvlJc w:val="left"/>
      <w:pPr>
        <w:tabs>
          <w:tab w:val="num" w:pos="5040"/>
        </w:tabs>
        <w:ind w:left="5040" w:hanging="360"/>
      </w:pPr>
      <w:rPr>
        <w:rFonts w:ascii="Arial" w:hAnsi="Arial" w:hint="default"/>
      </w:rPr>
    </w:lvl>
    <w:lvl w:ilvl="7" w:tplc="676E4640" w:tentative="1">
      <w:start w:val="1"/>
      <w:numFmt w:val="bullet"/>
      <w:lvlText w:val="•"/>
      <w:lvlJc w:val="left"/>
      <w:pPr>
        <w:tabs>
          <w:tab w:val="num" w:pos="5760"/>
        </w:tabs>
        <w:ind w:left="5760" w:hanging="360"/>
      </w:pPr>
      <w:rPr>
        <w:rFonts w:ascii="Arial" w:hAnsi="Arial" w:hint="default"/>
      </w:rPr>
    </w:lvl>
    <w:lvl w:ilvl="8" w:tplc="9B6867F4" w:tentative="1">
      <w:start w:val="1"/>
      <w:numFmt w:val="bullet"/>
      <w:lvlText w:val="•"/>
      <w:lvlJc w:val="left"/>
      <w:pPr>
        <w:tabs>
          <w:tab w:val="num" w:pos="6480"/>
        </w:tabs>
        <w:ind w:left="6480" w:hanging="360"/>
      </w:pPr>
      <w:rPr>
        <w:rFonts w:ascii="Arial" w:hAnsi="Arial" w:hint="default"/>
      </w:rPr>
    </w:lvl>
  </w:abstractNum>
  <w:abstractNum w:abstractNumId="1">
    <w:nsid w:val="280758D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FD18A7"/>
    <w:multiLevelType w:val="multilevel"/>
    <w:tmpl w:val="10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nsid w:val="364B2B1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92F8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E485F0C"/>
    <w:multiLevelType w:val="hybridMultilevel"/>
    <w:tmpl w:val="2B386618"/>
    <w:lvl w:ilvl="0" w:tplc="5BBE0C80">
      <w:numFmt w:val="bullet"/>
      <w:lvlText w:val="-"/>
      <w:lvlJc w:val="left"/>
      <w:pPr>
        <w:ind w:left="1080" w:hanging="360"/>
      </w:pPr>
      <w:rPr>
        <w:rFonts w:ascii="Calibri" w:eastAsiaTheme="minorEastAsia" w:hAnsi="Calibri" w:cstheme="minorBidi" w:hint="default"/>
      </w:rPr>
    </w:lvl>
    <w:lvl w:ilvl="1" w:tplc="1009000F">
      <w:start w:val="1"/>
      <w:numFmt w:val="decimal"/>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353075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8"/>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5339C"/>
    <w:rsid w:val="001851A0"/>
    <w:rsid w:val="001C774F"/>
    <w:rsid w:val="001E4B7D"/>
    <w:rsid w:val="001F0BD8"/>
    <w:rsid w:val="002345A2"/>
    <w:rsid w:val="002A5DAC"/>
    <w:rsid w:val="002D5B3F"/>
    <w:rsid w:val="002E2879"/>
    <w:rsid w:val="003133EE"/>
    <w:rsid w:val="00357842"/>
    <w:rsid w:val="0036035F"/>
    <w:rsid w:val="0041242B"/>
    <w:rsid w:val="00493FA1"/>
    <w:rsid w:val="004B1376"/>
    <w:rsid w:val="004D55EE"/>
    <w:rsid w:val="004E10D8"/>
    <w:rsid w:val="0054046C"/>
    <w:rsid w:val="00552C92"/>
    <w:rsid w:val="00561EC1"/>
    <w:rsid w:val="00575606"/>
    <w:rsid w:val="005779B0"/>
    <w:rsid w:val="00585C4B"/>
    <w:rsid w:val="005B4061"/>
    <w:rsid w:val="005C0A93"/>
    <w:rsid w:val="005E1B20"/>
    <w:rsid w:val="005F40A6"/>
    <w:rsid w:val="006246F4"/>
    <w:rsid w:val="00661540"/>
    <w:rsid w:val="00690741"/>
    <w:rsid w:val="006C4D2C"/>
    <w:rsid w:val="006C4F54"/>
    <w:rsid w:val="006D19D0"/>
    <w:rsid w:val="006D5B01"/>
    <w:rsid w:val="006D6490"/>
    <w:rsid w:val="00740AA6"/>
    <w:rsid w:val="00750F99"/>
    <w:rsid w:val="00751F01"/>
    <w:rsid w:val="0078075C"/>
    <w:rsid w:val="007939E0"/>
    <w:rsid w:val="007966A7"/>
    <w:rsid w:val="007B00D8"/>
    <w:rsid w:val="007C5042"/>
    <w:rsid w:val="00814ADE"/>
    <w:rsid w:val="00850A1A"/>
    <w:rsid w:val="008543B8"/>
    <w:rsid w:val="008A4F93"/>
    <w:rsid w:val="00930656"/>
    <w:rsid w:val="009B1212"/>
    <w:rsid w:val="009E5F5B"/>
    <w:rsid w:val="00A21C46"/>
    <w:rsid w:val="00A323A3"/>
    <w:rsid w:val="00A71884"/>
    <w:rsid w:val="00A75074"/>
    <w:rsid w:val="00AB105A"/>
    <w:rsid w:val="00AC38F8"/>
    <w:rsid w:val="00AD407C"/>
    <w:rsid w:val="00AE6AB4"/>
    <w:rsid w:val="00B0363F"/>
    <w:rsid w:val="00BC62DE"/>
    <w:rsid w:val="00C105D8"/>
    <w:rsid w:val="00C13F42"/>
    <w:rsid w:val="00C43CA6"/>
    <w:rsid w:val="00C90EC5"/>
    <w:rsid w:val="00CD32E5"/>
    <w:rsid w:val="00CE64DA"/>
    <w:rsid w:val="00D166E4"/>
    <w:rsid w:val="00D358D1"/>
    <w:rsid w:val="00D514EC"/>
    <w:rsid w:val="00D552F3"/>
    <w:rsid w:val="00D55F84"/>
    <w:rsid w:val="00D72280"/>
    <w:rsid w:val="00D730F7"/>
    <w:rsid w:val="00DC65FD"/>
    <w:rsid w:val="00DD045C"/>
    <w:rsid w:val="00DF3E9C"/>
    <w:rsid w:val="00E0334A"/>
    <w:rsid w:val="00E06F82"/>
    <w:rsid w:val="00E57507"/>
    <w:rsid w:val="00E861B4"/>
    <w:rsid w:val="00EA0C6C"/>
    <w:rsid w:val="00EB70BA"/>
    <w:rsid w:val="00ED0EFC"/>
    <w:rsid w:val="00EE57F2"/>
    <w:rsid w:val="00EE5FC4"/>
    <w:rsid w:val="00F11AD1"/>
    <w:rsid w:val="00F26821"/>
    <w:rsid w:val="00F270FA"/>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64F40"/>
  <w14:defaultImageDpi w14:val="300"/>
  <w15:docId w15:val="{EFB9BCD3-4AC1-4C2E-9E79-50AD42F3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Ross Sheppard High School</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Kyle Rouhani</cp:lastModifiedBy>
  <cp:revision>4</cp:revision>
  <cp:lastPrinted>2014-07-15T20:51:00Z</cp:lastPrinted>
  <dcterms:created xsi:type="dcterms:W3CDTF">2014-07-15T22:59:00Z</dcterms:created>
  <dcterms:modified xsi:type="dcterms:W3CDTF">2014-10-14T16:23:00Z</dcterms:modified>
</cp:coreProperties>
</file>