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0081E3" w14:textId="77777777" w:rsidR="007116A6" w:rsidRDefault="00B86714">
      <w:pPr>
        <w:pStyle w:val="normal0"/>
        <w:jc w:val="center"/>
      </w:pPr>
      <w:r>
        <w:rPr>
          <w:sz w:val="36"/>
          <w:u w:val="single"/>
        </w:rPr>
        <w:t>Motion to Adopt Standing Rules at AUS Legislative Council</w:t>
      </w:r>
    </w:p>
    <w:p w14:paraId="2483DF0C" w14:textId="77777777" w:rsidR="007116A6" w:rsidRDefault="007116A6">
      <w:pPr>
        <w:pStyle w:val="normal0"/>
      </w:pPr>
    </w:p>
    <w:p w14:paraId="72109351" w14:textId="77777777" w:rsidR="007116A6" w:rsidRDefault="00B86714">
      <w:pPr>
        <w:pStyle w:val="normal0"/>
      </w:pPr>
      <w:r>
        <w:rPr>
          <w:b/>
        </w:rPr>
        <w:t xml:space="preserve">Whereas </w:t>
      </w:r>
      <w:r>
        <w:t>AUS Legislative Council meetings this year have tended to last longer than previous years;</w:t>
      </w:r>
    </w:p>
    <w:p w14:paraId="00F080F7" w14:textId="77777777" w:rsidR="007116A6" w:rsidRDefault="007116A6">
      <w:pPr>
        <w:pStyle w:val="normal0"/>
      </w:pPr>
    </w:p>
    <w:p w14:paraId="259044FF" w14:textId="77777777" w:rsidR="007116A6" w:rsidRDefault="00B86714">
      <w:pPr>
        <w:pStyle w:val="normal0"/>
      </w:pPr>
      <w:r>
        <w:rPr>
          <w:b/>
        </w:rPr>
        <w:t xml:space="preserve">Whereas </w:t>
      </w:r>
      <w:r>
        <w:t>this requires a greater time commitment than many Councillors had anticipated and also impedes the work of the maintenance staff responsible for Leacock 232</w:t>
      </w:r>
      <w:proofErr w:type="gramStart"/>
      <w:r>
        <w:t>;</w:t>
      </w:r>
      <w:proofErr w:type="gramEnd"/>
    </w:p>
    <w:p w14:paraId="2AB3A622" w14:textId="77777777" w:rsidR="007116A6" w:rsidRDefault="007116A6">
      <w:pPr>
        <w:pStyle w:val="normal0"/>
      </w:pPr>
    </w:p>
    <w:p w14:paraId="48F92DDF" w14:textId="77777777" w:rsidR="007116A6" w:rsidRDefault="00B86714">
      <w:pPr>
        <w:pStyle w:val="normal0"/>
      </w:pPr>
      <w:r>
        <w:rPr>
          <w:b/>
        </w:rPr>
        <w:t xml:space="preserve">Whereas </w:t>
      </w:r>
      <w:r>
        <w:t>Robert’s Rules of Order Newly Revised allow for the adoption and suspension of standing r</w:t>
      </w:r>
      <w:r>
        <w:t>ules by a majority vote of a deliberative body;</w:t>
      </w:r>
    </w:p>
    <w:p w14:paraId="1A619918" w14:textId="77777777" w:rsidR="007116A6" w:rsidRDefault="007116A6">
      <w:pPr>
        <w:pStyle w:val="normal0"/>
      </w:pPr>
    </w:p>
    <w:p w14:paraId="2D3AFE0B" w14:textId="77777777" w:rsidR="007116A6" w:rsidRDefault="00B86714">
      <w:pPr>
        <w:pStyle w:val="normal0"/>
      </w:pPr>
      <w:r>
        <w:rPr>
          <w:b/>
        </w:rPr>
        <w:t xml:space="preserve">Whereas </w:t>
      </w:r>
      <w:r>
        <w:t xml:space="preserve">if adopted, these standing rules would make AUS Legislative Council meetings more efficient without hindering any of Councillors’ rights to participate in discussion; </w:t>
      </w:r>
    </w:p>
    <w:p w14:paraId="4B30BB0C" w14:textId="77777777" w:rsidR="007116A6" w:rsidRDefault="007116A6">
      <w:pPr>
        <w:pStyle w:val="normal0"/>
      </w:pPr>
    </w:p>
    <w:p w14:paraId="2784870A" w14:textId="77777777" w:rsidR="007116A6" w:rsidRDefault="007116A6">
      <w:pPr>
        <w:pStyle w:val="normal0"/>
      </w:pPr>
    </w:p>
    <w:p w14:paraId="223D4FA5" w14:textId="77777777" w:rsidR="007116A6" w:rsidRDefault="00B86714">
      <w:pPr>
        <w:pStyle w:val="normal0"/>
      </w:pPr>
      <w:r>
        <w:rPr>
          <w:b/>
        </w:rPr>
        <w:t xml:space="preserve">Be it Resolved </w:t>
      </w:r>
      <w:r>
        <w:t>that</w:t>
      </w:r>
      <w:r>
        <w:rPr>
          <w:b/>
        </w:rPr>
        <w:t xml:space="preserve"> </w:t>
      </w:r>
      <w:r>
        <w:t>AUS Legis</w:t>
      </w:r>
      <w:r>
        <w:t>lative Council adopt the standing rules outlined below:</w:t>
      </w:r>
    </w:p>
    <w:p w14:paraId="25252B95" w14:textId="77777777" w:rsidR="007116A6" w:rsidRDefault="007116A6">
      <w:pPr>
        <w:pStyle w:val="normal0"/>
      </w:pPr>
    </w:p>
    <w:p w14:paraId="1E05C747" w14:textId="77777777" w:rsidR="007116A6" w:rsidRDefault="00B86714">
      <w:pPr>
        <w:pStyle w:val="normal0"/>
        <w:numPr>
          <w:ilvl w:val="0"/>
          <w:numId w:val="1"/>
        </w:numPr>
        <w:ind w:hanging="359"/>
        <w:contextualSpacing/>
      </w:pPr>
      <w:r>
        <w:t>Councillors endeavour to keep questions on reports to Council succinct and relevant.</w:t>
      </w:r>
    </w:p>
    <w:p w14:paraId="5EBAA198" w14:textId="77777777" w:rsidR="007116A6" w:rsidRDefault="00B86714">
      <w:pPr>
        <w:pStyle w:val="normal0"/>
        <w:numPr>
          <w:ilvl w:val="0"/>
          <w:numId w:val="1"/>
        </w:numPr>
        <w:ind w:hanging="359"/>
        <w:contextualSpacing/>
      </w:pPr>
      <w:r>
        <w:t xml:space="preserve">Presentations to Council will be capped at 10 minutes, though Council can vote to extend or shorten </w:t>
      </w:r>
      <w:proofErr w:type="gramStart"/>
      <w:r>
        <w:t>this</w:t>
      </w:r>
      <w:proofErr w:type="gramEnd"/>
      <w:r>
        <w:t xml:space="preserve"> as it dee</w:t>
      </w:r>
      <w:r>
        <w:t>ms appropriate.</w:t>
      </w:r>
    </w:p>
    <w:p w14:paraId="38D623E7" w14:textId="77777777" w:rsidR="007116A6" w:rsidRDefault="00B86714">
      <w:pPr>
        <w:pStyle w:val="normal0"/>
        <w:numPr>
          <w:ilvl w:val="0"/>
          <w:numId w:val="1"/>
        </w:numPr>
        <w:ind w:hanging="359"/>
        <w:contextualSpacing/>
      </w:pPr>
      <w:r>
        <w:t>New business is placed before reports on the agenda for Council meetings.</w:t>
      </w:r>
    </w:p>
    <w:p w14:paraId="0A2C2D0A" w14:textId="77777777" w:rsidR="007116A6" w:rsidRDefault="00B86714">
      <w:pPr>
        <w:pStyle w:val="normal0"/>
        <w:numPr>
          <w:ilvl w:val="0"/>
          <w:numId w:val="1"/>
        </w:numPr>
        <w:ind w:hanging="359"/>
        <w:contextualSpacing/>
      </w:pPr>
      <w:r>
        <w:t xml:space="preserve">When no placards are raised and no Councillors wish to speak on an issue, the Speaker has discretion to end debate and move on to voting on the issue before Council, </w:t>
      </w:r>
      <w:r>
        <w:t>rather than requiring Council to vote on a motion to previous question</w:t>
      </w:r>
    </w:p>
    <w:p w14:paraId="5BC87D1F" w14:textId="77777777" w:rsidR="00B86714" w:rsidRPr="00B86714" w:rsidRDefault="00B86714">
      <w:pPr>
        <w:pStyle w:val="normal0"/>
        <w:numPr>
          <w:ilvl w:val="0"/>
          <w:numId w:val="1"/>
        </w:numPr>
        <w:ind w:hanging="359"/>
        <w:contextualSpacing/>
      </w:pPr>
      <w:bookmarkStart w:id="0" w:name="_GoBack"/>
      <w:bookmarkEnd w:id="0"/>
      <w:r w:rsidRPr="00B86714">
        <w:t xml:space="preserve">Should Councillors depart prior to adjournment, they are required to notify the recording secretary by the time of departure </w:t>
      </w:r>
    </w:p>
    <w:p w14:paraId="3574F9B6" w14:textId="77777777" w:rsidR="007116A6" w:rsidRDefault="007116A6">
      <w:pPr>
        <w:pStyle w:val="normal0"/>
      </w:pPr>
    </w:p>
    <w:p w14:paraId="639C80B9" w14:textId="77777777" w:rsidR="007116A6" w:rsidRDefault="007116A6">
      <w:pPr>
        <w:pStyle w:val="normal0"/>
      </w:pPr>
    </w:p>
    <w:p w14:paraId="06032F99" w14:textId="77777777" w:rsidR="007116A6" w:rsidRDefault="00B86714">
      <w:pPr>
        <w:pStyle w:val="normal0"/>
      </w:pPr>
      <w:proofErr w:type="gramStart"/>
      <w:r>
        <w:rPr>
          <w:b/>
        </w:rPr>
        <w:t xml:space="preserve">Be it Resolved </w:t>
      </w:r>
      <w:r>
        <w:t>that these standing rules are effective the next AUS Legislative Council meeting and for all other meetings during the 2014-2015 academic year.</w:t>
      </w:r>
      <w:proofErr w:type="gramEnd"/>
    </w:p>
    <w:p w14:paraId="4345B3C2" w14:textId="77777777" w:rsidR="007116A6" w:rsidRDefault="007116A6">
      <w:pPr>
        <w:pStyle w:val="normal0"/>
      </w:pPr>
    </w:p>
    <w:p w14:paraId="640DF5A3" w14:textId="77777777" w:rsidR="007116A6" w:rsidRDefault="00B86714">
      <w:pPr>
        <w:pStyle w:val="normal0"/>
      </w:pPr>
      <w:r>
        <w:t>Moved By:</w:t>
      </w:r>
    </w:p>
    <w:p w14:paraId="06955818" w14:textId="77777777" w:rsidR="007116A6" w:rsidRDefault="007116A6">
      <w:pPr>
        <w:pStyle w:val="normal0"/>
      </w:pPr>
    </w:p>
    <w:p w14:paraId="2A613715" w14:textId="77777777" w:rsidR="007116A6" w:rsidRDefault="00B86714">
      <w:pPr>
        <w:pStyle w:val="normal0"/>
      </w:pPr>
      <w:r>
        <w:t xml:space="preserve">Jacob </w:t>
      </w:r>
      <w:proofErr w:type="spellStart"/>
      <w:r>
        <w:t>Gree</w:t>
      </w:r>
      <w:r>
        <w:t>nspon</w:t>
      </w:r>
      <w:proofErr w:type="spellEnd"/>
      <w:r>
        <w:t>, Arts Senator</w:t>
      </w:r>
    </w:p>
    <w:p w14:paraId="6E8AFA77" w14:textId="77777777" w:rsidR="007116A6" w:rsidRDefault="00B86714">
      <w:pPr>
        <w:pStyle w:val="normal0"/>
      </w:pPr>
      <w:r>
        <w:t xml:space="preserve">Erin </w:t>
      </w:r>
      <w:proofErr w:type="spellStart"/>
      <w:r>
        <w:t>Sobat</w:t>
      </w:r>
      <w:proofErr w:type="spellEnd"/>
      <w:r>
        <w:t>, AUS VP Academic</w:t>
      </w:r>
    </w:p>
    <w:p w14:paraId="64B79F44" w14:textId="77777777" w:rsidR="007116A6" w:rsidRDefault="00B86714">
      <w:pPr>
        <w:pStyle w:val="normal0"/>
      </w:pPr>
      <w:r>
        <w:t>Patrick Dunbar-Lavoie, Arts Representative</w:t>
      </w:r>
    </w:p>
    <w:p w14:paraId="7365CD3D" w14:textId="77777777" w:rsidR="007116A6" w:rsidRDefault="00B86714">
      <w:pPr>
        <w:pStyle w:val="normal0"/>
      </w:pPr>
      <w:r>
        <w:t xml:space="preserve">Gabriel </w:t>
      </w:r>
      <w:proofErr w:type="spellStart"/>
      <w:r>
        <w:t>Gilling</w:t>
      </w:r>
      <w:proofErr w:type="spellEnd"/>
      <w:r>
        <w:t>, PSSA VP External</w:t>
      </w:r>
    </w:p>
    <w:sectPr w:rsidR="007116A6">
      <w:headerReference w:type="default" r:id="rId8"/>
      <w:pgSz w:w="12240" w:h="15840"/>
      <w:pgMar w:top="1800" w:right="1296" w:bottom="1296"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CA736" w14:textId="77777777" w:rsidR="00000000" w:rsidRDefault="00B86714">
      <w:r>
        <w:separator/>
      </w:r>
    </w:p>
  </w:endnote>
  <w:endnote w:type="continuationSeparator" w:id="0">
    <w:p w14:paraId="3185EC7E" w14:textId="77777777" w:rsidR="00000000" w:rsidRDefault="00B8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F9FB0" w14:textId="77777777" w:rsidR="00000000" w:rsidRDefault="00B86714">
      <w:r>
        <w:separator/>
      </w:r>
    </w:p>
  </w:footnote>
  <w:footnote w:type="continuationSeparator" w:id="0">
    <w:p w14:paraId="00245640" w14:textId="77777777" w:rsidR="00000000" w:rsidRDefault="00B867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C1C81" w14:textId="77777777" w:rsidR="007116A6" w:rsidRDefault="00B86714">
    <w:pPr>
      <w:pStyle w:val="normal0"/>
      <w:tabs>
        <w:tab w:val="center" w:pos="4320"/>
        <w:tab w:val="right" w:pos="8640"/>
      </w:tabs>
    </w:pPr>
    <w:r>
      <w:rPr>
        <w:noProof/>
        <w:lang w:val="en-US"/>
      </w:rPr>
      <w:drawing>
        <wp:anchor distT="0" distB="0" distL="114300" distR="114300" simplePos="0" relativeHeight="251658240" behindDoc="0" locked="0" layoutInCell="0" hidden="0" allowOverlap="0" wp14:anchorId="388DC053" wp14:editId="311806B2">
          <wp:simplePos x="0" y="0"/>
          <wp:positionH relativeFrom="margin">
            <wp:posOffset>4787900</wp:posOffset>
          </wp:positionH>
          <wp:positionV relativeFrom="paragraph">
            <wp:posOffset>101600</wp:posOffset>
          </wp:positionV>
          <wp:extent cx="1257300" cy="457200"/>
          <wp:effectExtent l="0" t="0" r="0" b="0"/>
          <wp:wrapNone/>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
                  <a:srcRect/>
                  <a:stretch>
                    <a:fillRect/>
                  </a:stretch>
                </pic:blipFill>
                <pic:spPr>
                  <a:xfrm>
                    <a:off x="0" y="0"/>
                    <a:ext cx="1257300" cy="457200"/>
                  </a:xfrm>
                  <a:prstGeom prst="rect">
                    <a:avLst/>
                  </a:prstGeom>
                  <a:ln/>
                </pic:spPr>
              </pic:pic>
            </a:graphicData>
          </a:graphic>
        </wp:anchor>
      </w:drawing>
    </w:r>
  </w:p>
  <w:p w14:paraId="6BAE3FBA" w14:textId="77777777" w:rsidR="007116A6" w:rsidRDefault="00B86714">
    <w:pPr>
      <w:pStyle w:val="normal0"/>
      <w:tabs>
        <w:tab w:val="center" w:pos="4320"/>
        <w:tab w:val="right" w:pos="8640"/>
      </w:tabs>
    </w:pPr>
    <w:r>
      <w:rPr>
        <w:noProof/>
        <w:lang w:val="en-US"/>
      </w:rPr>
      <w:drawing>
        <wp:anchor distT="0" distB="0" distL="114300" distR="114300" simplePos="0" relativeHeight="251659264" behindDoc="0" locked="0" layoutInCell="0" hidden="0" allowOverlap="0" wp14:anchorId="01C5ACA4" wp14:editId="177CB81E">
          <wp:simplePos x="0" y="0"/>
          <wp:positionH relativeFrom="margin">
            <wp:posOffset>-114299</wp:posOffset>
          </wp:positionH>
          <wp:positionV relativeFrom="paragraph">
            <wp:posOffset>-91439</wp:posOffset>
          </wp:positionV>
          <wp:extent cx="1485900" cy="5715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
                  <a:srcRect/>
                  <a:stretch>
                    <a:fillRect/>
                  </a:stretch>
                </pic:blipFill>
                <pic:spPr>
                  <a:xfrm>
                    <a:off x="0" y="0"/>
                    <a:ext cx="1485900" cy="571500"/>
                  </a:xfrm>
                  <a:prstGeom prst="rect">
                    <a:avLst/>
                  </a:prstGeom>
                  <a:ln/>
                </pic:spPr>
              </pic:pic>
            </a:graphicData>
          </a:graphic>
        </wp:anchor>
      </w:drawing>
    </w:r>
    <w:r>
      <w:rPr>
        <w:noProof/>
        <w:lang w:val="en-US"/>
      </w:rPr>
      <w:drawing>
        <wp:anchor distT="0" distB="0" distL="114300" distR="114300" simplePos="0" relativeHeight="251660288" behindDoc="0" locked="0" layoutInCell="0" hidden="0" allowOverlap="0" wp14:anchorId="26B014A5" wp14:editId="4C14BBD5">
          <wp:simplePos x="0" y="0"/>
          <wp:positionH relativeFrom="margin">
            <wp:posOffset>1244600</wp:posOffset>
          </wp:positionH>
          <wp:positionV relativeFrom="paragraph">
            <wp:posOffset>-88899</wp:posOffset>
          </wp:positionV>
          <wp:extent cx="2743200" cy="571500"/>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3"/>
                  <a:srcRect/>
                  <a:stretch>
                    <a:fillRect/>
                  </a:stretch>
                </pic:blipFill>
                <pic:spPr>
                  <a:xfrm>
                    <a:off x="0" y="0"/>
                    <a:ext cx="2743200" cy="571500"/>
                  </a:xfrm>
                  <a:prstGeom prst="rect">
                    <a:avLst/>
                  </a:prstGeom>
                  <a:ln/>
                </pic:spPr>
              </pic:pic>
            </a:graphicData>
          </a:graphic>
        </wp:anchor>
      </w:drawing>
    </w:r>
    <w:r>
      <w:rPr>
        <w:noProof/>
        <w:lang w:val="en-US"/>
      </w:rPr>
      <w:drawing>
        <wp:anchor distT="0" distB="0" distL="114300" distR="114300" simplePos="0" relativeHeight="251661312" behindDoc="0" locked="0" layoutInCell="0" hidden="0" allowOverlap="0" wp14:anchorId="5276B591" wp14:editId="2F2057B0">
          <wp:simplePos x="0" y="0"/>
          <wp:positionH relativeFrom="margin">
            <wp:posOffset>-114299</wp:posOffset>
          </wp:positionH>
          <wp:positionV relativeFrom="paragraph">
            <wp:posOffset>469900</wp:posOffset>
          </wp:positionV>
          <wp:extent cx="6172200" cy="12700"/>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4"/>
                  <a:srcRect/>
                  <a:stretch>
                    <a:fillRect/>
                  </a:stretch>
                </pic:blipFill>
                <pic:spPr>
                  <a:xfrm>
                    <a:off x="0" y="0"/>
                    <a:ext cx="6172200" cy="1270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92BAC"/>
    <w:multiLevelType w:val="multilevel"/>
    <w:tmpl w:val="5C1038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16A6"/>
    <w:rsid w:val="007116A6"/>
    <w:rsid w:val="00B8671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D0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253</Words>
  <Characters>1443</Characters>
  <Application>Microsoft Macintosh Word</Application>
  <DocSecurity>0</DocSecurity>
  <Lines>12</Lines>
  <Paragraphs>3</Paragraphs>
  <ScaleCrop>false</ScaleCrop>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Adopt Standing Rules at AUS Legislative Council.docx</dc:title>
  <cp:lastModifiedBy>Erin Sobat</cp:lastModifiedBy>
  <cp:revision>2</cp:revision>
  <dcterms:created xsi:type="dcterms:W3CDTF">2014-11-27T01:46:00Z</dcterms:created>
  <dcterms:modified xsi:type="dcterms:W3CDTF">2014-11-27T01:58:00Z</dcterms:modified>
</cp:coreProperties>
</file>