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06B4" w14:textId="77777777" w:rsidR="00EA0C6C" w:rsidRPr="002A5DAC" w:rsidRDefault="00EA0C6C" w:rsidP="00FC512D">
      <w:pPr>
        <w:jc w:val="center"/>
        <w:rPr>
          <w:rFonts w:ascii="Calibri" w:hAnsi="Calibri"/>
          <w:b/>
        </w:rPr>
      </w:pPr>
    </w:p>
    <w:p w14:paraId="2E530E98" w14:textId="77777777" w:rsidR="0041242B" w:rsidRPr="002A5DAC" w:rsidRDefault="0041242B" w:rsidP="00FC512D">
      <w:pPr>
        <w:jc w:val="center"/>
        <w:rPr>
          <w:rFonts w:ascii="Calibri" w:hAnsi="Calibri"/>
          <w:b/>
        </w:rPr>
      </w:pPr>
    </w:p>
    <w:p w14:paraId="328480E4" w14:textId="6DDC158C" w:rsidR="004E399E" w:rsidRPr="00DD7A1A" w:rsidRDefault="00DD7A1A" w:rsidP="00DD7A1A">
      <w:pPr>
        <w:jc w:val="center"/>
        <w:rPr>
          <w:rFonts w:ascii="Calibri" w:hAnsi="Calibri"/>
          <w:b/>
          <w:sz w:val="28"/>
          <w:u w:val="single"/>
        </w:rPr>
      </w:pPr>
      <w:r w:rsidRPr="00DD7A1A">
        <w:rPr>
          <w:rFonts w:ascii="Calibri" w:hAnsi="Calibri"/>
          <w:b/>
          <w:sz w:val="28"/>
          <w:u w:val="single"/>
        </w:rPr>
        <w:t xml:space="preserve">Motion to Form a “Yes” Committee for the the </w:t>
      </w:r>
      <w:r w:rsidR="00F106D6">
        <w:rPr>
          <w:rFonts w:ascii="Calibri" w:hAnsi="Calibri"/>
          <w:b/>
          <w:sz w:val="28"/>
          <w:u w:val="single"/>
        </w:rPr>
        <w:t>Question Regarding the Renewal of the Arts Student Employment Fund</w:t>
      </w:r>
    </w:p>
    <w:p w14:paraId="2A8D0F3D" w14:textId="77777777" w:rsidR="00DD7A1A" w:rsidRDefault="00DD7A1A" w:rsidP="005B4061">
      <w:pPr>
        <w:rPr>
          <w:rFonts w:ascii="Calibri" w:hAnsi="Calibri"/>
        </w:rPr>
      </w:pPr>
    </w:p>
    <w:p w14:paraId="7404D97F" w14:textId="55C93B9A" w:rsidR="00DD7A1A" w:rsidRDefault="0021765C" w:rsidP="005B4061">
      <w:pPr>
        <w:rPr>
          <w:rFonts w:ascii="Calibri" w:hAnsi="Calibri"/>
        </w:rPr>
      </w:pPr>
      <w:r w:rsidRPr="002B1562">
        <w:rPr>
          <w:rFonts w:ascii="Calibri" w:hAnsi="Calibri"/>
          <w:b/>
        </w:rPr>
        <w:t>Whereas</w:t>
      </w:r>
      <w:r>
        <w:rPr>
          <w:rFonts w:ascii="Calibri" w:hAnsi="Calibri"/>
        </w:rPr>
        <w:t xml:space="preserve"> at the AUS Legislative Council meeting of October 29, 2014, a </w:t>
      </w:r>
      <w:r w:rsidR="000750F8">
        <w:rPr>
          <w:rFonts w:ascii="Calibri" w:hAnsi="Calibri"/>
        </w:rPr>
        <w:t>“Q</w:t>
      </w:r>
      <w:r w:rsidR="00007331">
        <w:rPr>
          <w:rFonts w:ascii="Calibri" w:hAnsi="Calibri"/>
        </w:rPr>
        <w:t xml:space="preserve">uestion </w:t>
      </w:r>
      <w:r w:rsidR="000750F8">
        <w:rPr>
          <w:rFonts w:ascii="Calibri" w:hAnsi="Calibri"/>
        </w:rPr>
        <w:t>Regarding the R</w:t>
      </w:r>
      <w:r w:rsidR="00007331">
        <w:rPr>
          <w:rFonts w:ascii="Calibri" w:hAnsi="Calibri"/>
        </w:rPr>
        <w:t>enewal of the Arts Student Employment Fund</w:t>
      </w:r>
      <w:r w:rsidR="000750F8">
        <w:rPr>
          <w:rFonts w:ascii="Calibri" w:hAnsi="Calibri"/>
        </w:rPr>
        <w:t>”</w:t>
      </w:r>
      <w:r w:rsidR="00007331">
        <w:rPr>
          <w:rFonts w:ascii="Calibri" w:hAnsi="Calibri"/>
        </w:rPr>
        <w:t xml:space="preserve"> </w:t>
      </w:r>
      <w:r w:rsidR="000750F8">
        <w:rPr>
          <w:rFonts w:ascii="Calibri" w:hAnsi="Calibri"/>
        </w:rPr>
        <w:t>was approved for the Fall Referendum Period</w:t>
      </w:r>
      <w:r w:rsidR="000750F8">
        <w:rPr>
          <w:rStyle w:val="FootnoteReference"/>
          <w:rFonts w:ascii="Calibri" w:hAnsi="Calibri"/>
        </w:rPr>
        <w:footnoteReference w:id="1"/>
      </w:r>
      <w:r w:rsidR="002B1562">
        <w:rPr>
          <w:rFonts w:ascii="Calibri" w:hAnsi="Calibri"/>
        </w:rPr>
        <w:t>;</w:t>
      </w:r>
    </w:p>
    <w:p w14:paraId="64A746D7" w14:textId="77777777" w:rsidR="0021765C" w:rsidRDefault="0021765C" w:rsidP="005B4061">
      <w:pPr>
        <w:rPr>
          <w:rFonts w:ascii="Calibri" w:hAnsi="Calibri"/>
        </w:rPr>
      </w:pPr>
    </w:p>
    <w:p w14:paraId="050DDB1E" w14:textId="24007909" w:rsidR="002B1562" w:rsidRDefault="0021765C" w:rsidP="005B4061">
      <w:pPr>
        <w:rPr>
          <w:rFonts w:ascii="Calibri" w:hAnsi="Calibri"/>
        </w:rPr>
      </w:pPr>
      <w:r w:rsidRPr="002B1562">
        <w:rPr>
          <w:rFonts w:ascii="Calibri" w:hAnsi="Calibri"/>
          <w:b/>
        </w:rPr>
        <w:t>Whereas</w:t>
      </w:r>
      <w:r>
        <w:rPr>
          <w:rFonts w:ascii="Calibri" w:hAnsi="Calibri"/>
        </w:rPr>
        <w:t xml:space="preserve"> </w:t>
      </w:r>
      <w:r w:rsidR="002B1562">
        <w:rPr>
          <w:rFonts w:ascii="Calibri" w:hAnsi="Calibri"/>
        </w:rPr>
        <w:t>according to Article 6.4 of the Electoral Bylaws, “A ‘Yes’ or ‘No’ committee may be formed by the AUS Council for any question put before the members of the Society in a referendum through a regular motion of Council”;</w:t>
      </w:r>
    </w:p>
    <w:p w14:paraId="14DD96FB" w14:textId="77777777" w:rsidR="002B1562" w:rsidRDefault="002B1562" w:rsidP="005B4061">
      <w:pPr>
        <w:rPr>
          <w:rFonts w:ascii="Calibri" w:hAnsi="Calibri"/>
        </w:rPr>
      </w:pPr>
    </w:p>
    <w:p w14:paraId="17C2A802" w14:textId="13B92FF9" w:rsidR="000750F8" w:rsidRDefault="002B1562" w:rsidP="000750F8">
      <w:pPr>
        <w:rPr>
          <w:rFonts w:ascii="Calibri" w:hAnsi="Calibri"/>
        </w:rPr>
      </w:pPr>
      <w:r w:rsidRPr="002B1562">
        <w:rPr>
          <w:rFonts w:ascii="Calibri" w:hAnsi="Calibri"/>
          <w:b/>
        </w:rPr>
        <w:t xml:space="preserve">Whereas </w:t>
      </w:r>
      <w:r>
        <w:rPr>
          <w:rFonts w:ascii="Calibri" w:hAnsi="Calibri"/>
        </w:rPr>
        <w:t>according to Article 6.4 of the Electoral Bylaws,</w:t>
      </w:r>
      <w:r>
        <w:rPr>
          <w:rFonts w:ascii="Calibri" w:hAnsi="Calibri"/>
          <w:i/>
        </w:rPr>
        <w:t xml:space="preserve"> </w:t>
      </w:r>
      <w:r>
        <w:rPr>
          <w:rFonts w:ascii="Calibri" w:hAnsi="Calibri"/>
        </w:rPr>
        <w:t>“A chairperson for the committee shall be appointed in the same motion”;</w:t>
      </w:r>
      <w:r w:rsidR="000750F8" w:rsidRPr="000750F8">
        <w:rPr>
          <w:rFonts w:ascii="Calibri" w:hAnsi="Calibri"/>
        </w:rPr>
        <w:tab/>
      </w:r>
    </w:p>
    <w:p w14:paraId="21B40A61" w14:textId="77777777" w:rsidR="000750F8" w:rsidRDefault="000750F8" w:rsidP="005B4061">
      <w:pPr>
        <w:rPr>
          <w:rFonts w:ascii="Calibri" w:hAnsi="Calibri"/>
        </w:rPr>
      </w:pPr>
    </w:p>
    <w:p w14:paraId="1B037C72" w14:textId="1BC7DD94" w:rsidR="000750F8" w:rsidRDefault="000750F8" w:rsidP="005B4061">
      <w:pPr>
        <w:rPr>
          <w:rFonts w:ascii="Calibri" w:hAnsi="Calibri"/>
        </w:rPr>
      </w:pPr>
      <w:r w:rsidRPr="002B1562">
        <w:rPr>
          <w:rFonts w:ascii="Calibri" w:hAnsi="Calibri"/>
          <w:b/>
        </w:rPr>
        <w:t>Whereas</w:t>
      </w:r>
      <w:r>
        <w:rPr>
          <w:rFonts w:ascii="Calibri" w:hAnsi="Calibri"/>
        </w:rPr>
        <w:t xml:space="preserve"> the deadline</w:t>
      </w:r>
      <w:r w:rsidR="002B1562">
        <w:rPr>
          <w:rFonts w:ascii="Calibri" w:hAnsi="Calibri"/>
        </w:rPr>
        <w:t xml:space="preserve"> established by the Chief Returning Officer for the formation of referendum committees</w:t>
      </w:r>
      <w:r>
        <w:rPr>
          <w:rFonts w:ascii="Calibri" w:hAnsi="Calibri"/>
        </w:rPr>
        <w:t xml:space="preserve"> is Monday, November 17</w:t>
      </w:r>
      <w:r w:rsidR="002B1562">
        <w:rPr>
          <w:rFonts w:ascii="Calibri" w:hAnsi="Calibri"/>
        </w:rPr>
        <w:t>, 2014</w:t>
      </w:r>
      <w:r>
        <w:rPr>
          <w:rStyle w:val="FootnoteReference"/>
          <w:rFonts w:ascii="Calibri" w:hAnsi="Calibri"/>
        </w:rPr>
        <w:footnoteReference w:id="2"/>
      </w:r>
      <w:r w:rsidR="002B1562">
        <w:rPr>
          <w:rFonts w:ascii="Calibri" w:hAnsi="Calibri"/>
        </w:rPr>
        <w:t>;</w:t>
      </w:r>
    </w:p>
    <w:p w14:paraId="5D8C2A2A" w14:textId="77777777" w:rsidR="002B1562" w:rsidRDefault="002B1562" w:rsidP="005B4061">
      <w:pPr>
        <w:rPr>
          <w:rFonts w:ascii="Calibri" w:hAnsi="Calibri"/>
        </w:rPr>
      </w:pPr>
    </w:p>
    <w:p w14:paraId="617421F6" w14:textId="638E3316" w:rsidR="00043103" w:rsidRDefault="00043103" w:rsidP="005B4061">
      <w:pPr>
        <w:rPr>
          <w:rFonts w:ascii="Calibri" w:hAnsi="Calibri"/>
        </w:rPr>
      </w:pPr>
      <w:r w:rsidRPr="000750F8">
        <w:rPr>
          <w:rFonts w:ascii="Calibri" w:hAnsi="Calibri"/>
          <w:b/>
        </w:rPr>
        <w:t>Be It Resolved</w:t>
      </w:r>
      <w:r>
        <w:rPr>
          <w:rFonts w:ascii="Calibri" w:hAnsi="Calibri"/>
        </w:rPr>
        <w:t xml:space="preserve"> that a “Y</w:t>
      </w:r>
      <w:r w:rsidR="000750F8">
        <w:rPr>
          <w:rFonts w:ascii="Calibri" w:hAnsi="Calibri"/>
        </w:rPr>
        <w:t>es” Committee be established for the “Question Regarding the Renewal of the Arts Student Employment Fund”;</w:t>
      </w:r>
    </w:p>
    <w:p w14:paraId="04FA4E58" w14:textId="77777777" w:rsidR="00043103" w:rsidRDefault="00043103" w:rsidP="005B4061">
      <w:pPr>
        <w:rPr>
          <w:rFonts w:ascii="Calibri" w:hAnsi="Calibri"/>
        </w:rPr>
      </w:pPr>
    </w:p>
    <w:p w14:paraId="31013FD6" w14:textId="79F68AA6" w:rsidR="00043103" w:rsidRDefault="00043103" w:rsidP="005B4061">
      <w:pPr>
        <w:rPr>
          <w:rFonts w:ascii="Calibri" w:hAnsi="Calibri"/>
        </w:rPr>
      </w:pPr>
      <w:r w:rsidRPr="000750F8">
        <w:rPr>
          <w:rFonts w:ascii="Calibri" w:hAnsi="Calibri"/>
          <w:b/>
        </w:rPr>
        <w:t>Be it Resolved</w:t>
      </w:r>
      <w:r w:rsidR="00800EA4">
        <w:rPr>
          <w:rFonts w:ascii="Calibri" w:hAnsi="Calibri"/>
        </w:rPr>
        <w:t xml:space="preserve"> that the Vice-President Academic of the AUS act as c</w:t>
      </w:r>
      <w:r>
        <w:rPr>
          <w:rFonts w:ascii="Calibri" w:hAnsi="Calibri"/>
        </w:rPr>
        <w:t xml:space="preserve">hairperson of the </w:t>
      </w:r>
      <w:r w:rsidR="000750F8">
        <w:rPr>
          <w:rFonts w:ascii="Calibri" w:hAnsi="Calibri"/>
        </w:rPr>
        <w:t xml:space="preserve">“Yes” </w:t>
      </w:r>
      <w:r>
        <w:rPr>
          <w:rFonts w:ascii="Calibri" w:hAnsi="Calibri"/>
        </w:rPr>
        <w:t>Committee</w:t>
      </w:r>
      <w:r w:rsidR="002B1562">
        <w:rPr>
          <w:rFonts w:ascii="Calibri" w:hAnsi="Calibri"/>
        </w:rPr>
        <w:t>.</w:t>
      </w:r>
    </w:p>
    <w:p w14:paraId="0922BB29" w14:textId="0C751155" w:rsidR="00043103" w:rsidRDefault="00043103" w:rsidP="005B4061">
      <w:pPr>
        <w:rPr>
          <w:rFonts w:ascii="Calibri" w:hAnsi="Calibri"/>
        </w:rPr>
      </w:pPr>
    </w:p>
    <w:p w14:paraId="7D64E664" w14:textId="2C63C6D3" w:rsidR="002B1562" w:rsidRDefault="002B1562" w:rsidP="005B4061">
      <w:pPr>
        <w:rPr>
          <w:rFonts w:ascii="Calibri" w:hAnsi="Calibri"/>
        </w:rPr>
      </w:pPr>
      <w:r>
        <w:rPr>
          <w:rFonts w:ascii="Calibri" w:hAnsi="Calibri"/>
        </w:rPr>
        <w:t>Moved By:</w:t>
      </w:r>
    </w:p>
    <w:p w14:paraId="0ACF57A9" w14:textId="77777777" w:rsidR="002B1562" w:rsidRDefault="002B1562" w:rsidP="005B4061">
      <w:pPr>
        <w:rPr>
          <w:rFonts w:ascii="Calibri" w:hAnsi="Calibri"/>
        </w:rPr>
      </w:pPr>
    </w:p>
    <w:p w14:paraId="24369DB5" w14:textId="4B43F492" w:rsidR="002B1562" w:rsidRDefault="002B1562" w:rsidP="005B4061">
      <w:pPr>
        <w:rPr>
          <w:rFonts w:ascii="Calibri" w:hAnsi="Calibri"/>
        </w:rPr>
      </w:pPr>
      <w:r>
        <w:rPr>
          <w:rFonts w:ascii="Calibri" w:hAnsi="Calibri"/>
        </w:rPr>
        <w:t>Erin Sobat, AUS VP Academic</w:t>
      </w:r>
    </w:p>
    <w:p w14:paraId="5E4D019E" w14:textId="66AD9616" w:rsidR="002B1562" w:rsidRPr="004E399E" w:rsidRDefault="002B1562" w:rsidP="005B4061">
      <w:pPr>
        <w:rPr>
          <w:rFonts w:ascii="Calibri" w:hAnsi="Calibri"/>
        </w:rPr>
      </w:pPr>
      <w:r>
        <w:rPr>
          <w:rFonts w:ascii="Calibri" w:hAnsi="Calibri"/>
        </w:rPr>
        <w:t>Ava Liu, AUS President</w:t>
      </w:r>
      <w:bookmarkStart w:id="0" w:name="_GoBack"/>
      <w:bookmarkEnd w:id="0"/>
    </w:p>
    <w:sectPr w:rsidR="002B1562" w:rsidRPr="004E399E" w:rsidSect="00930656">
      <w:headerReference w:type="default" r:id="rId8"/>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064F" w14:textId="77777777" w:rsidR="000750F8" w:rsidRDefault="000750F8" w:rsidP="00EA0C6C">
      <w:r>
        <w:separator/>
      </w:r>
    </w:p>
  </w:endnote>
  <w:endnote w:type="continuationSeparator" w:id="0">
    <w:p w14:paraId="4E6CB1A4" w14:textId="77777777" w:rsidR="000750F8" w:rsidRDefault="000750F8"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004F" w14:textId="77777777" w:rsidR="000750F8" w:rsidRDefault="000750F8" w:rsidP="00EA0C6C">
      <w:r>
        <w:separator/>
      </w:r>
    </w:p>
  </w:footnote>
  <w:footnote w:type="continuationSeparator" w:id="0">
    <w:p w14:paraId="75A3BF5D" w14:textId="77777777" w:rsidR="000750F8" w:rsidRDefault="000750F8" w:rsidP="00EA0C6C">
      <w:r>
        <w:continuationSeparator/>
      </w:r>
    </w:p>
  </w:footnote>
  <w:footnote w:id="1">
    <w:p w14:paraId="0A6560CB" w14:textId="78CBEE6F" w:rsidR="000750F8" w:rsidRPr="000750F8" w:rsidRDefault="000750F8">
      <w:pPr>
        <w:pStyle w:val="FootnoteText"/>
      </w:pPr>
      <w:r>
        <w:rPr>
          <w:rStyle w:val="FootnoteReference"/>
        </w:rPr>
        <w:footnoteRef/>
      </w:r>
      <w:r>
        <w:t xml:space="preserve"> </w:t>
      </w:r>
      <w:hyperlink r:id="rId1" w:history="1">
        <w:r w:rsidRPr="000750F8">
          <w:rPr>
            <w:rStyle w:val="Hyperlink"/>
            <w:sz w:val="22"/>
          </w:rPr>
          <w:t>http://ausmcgill.com/en/wp-content/uploads/2014/10/Motion-Regarding-Renewal-of-the-Arts-Student-Employment-Fund.docx</w:t>
        </w:r>
      </w:hyperlink>
    </w:p>
  </w:footnote>
  <w:footnote w:id="2">
    <w:p w14:paraId="0E694D74" w14:textId="2F4B2619" w:rsidR="000750F8" w:rsidRPr="000750F8" w:rsidRDefault="000750F8">
      <w:pPr>
        <w:pStyle w:val="FootnoteText"/>
      </w:pPr>
      <w:r>
        <w:rPr>
          <w:rStyle w:val="FootnoteReference"/>
        </w:rPr>
        <w:footnoteRef/>
      </w:r>
      <w:r>
        <w:t xml:space="preserve"> </w:t>
      </w:r>
      <w:hyperlink r:id="rId2" w:history="1">
        <w:r w:rsidRPr="000750F8">
          <w:rPr>
            <w:rStyle w:val="Hyperlink"/>
            <w:sz w:val="22"/>
          </w:rPr>
          <w:t>http://ausmcgill.com/en/election-calendar/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0750F8" w:rsidRDefault="000750F8"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0750F8" w:rsidRPr="00253BF6" w:rsidRDefault="000750F8"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0750F8" w:rsidRPr="00253BF6" w:rsidRDefault="000750F8"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0750F8" w:rsidRPr="00253BF6" w:rsidRDefault="000750F8" w:rsidP="00EA0C6C">
                          <w:pPr>
                            <w:rPr>
                              <w:rFonts w:ascii="Calibri" w:hAnsi="Calibri" w:cs="Arial"/>
                              <w:sz w:val="20"/>
                              <w:szCs w:val="20"/>
                            </w:rPr>
                          </w:pPr>
                          <w:r w:rsidRPr="00253BF6">
                            <w:rPr>
                              <w:rFonts w:ascii="Calibri" w:hAnsi="Calibri" w:cs="Arial"/>
                              <w:sz w:val="20"/>
                              <w:szCs w:val="20"/>
                            </w:rPr>
                            <w:t>Leacock B-12</w:t>
                          </w:r>
                        </w:p>
                        <w:p w14:paraId="72C624AE" w14:textId="77777777" w:rsidR="000750F8" w:rsidRPr="00253BF6" w:rsidRDefault="000750F8"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0750F8" w:rsidRPr="00253812" w:rsidRDefault="000750F8"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3338B94" w14:textId="77777777" w:rsidR="000750F8" w:rsidRPr="00253BF6" w:rsidRDefault="000750F8"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0750F8" w:rsidRPr="00253BF6" w:rsidRDefault="000750F8"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0750F8" w:rsidRPr="00253BF6" w:rsidRDefault="000750F8" w:rsidP="00EA0C6C">
                    <w:pPr>
                      <w:rPr>
                        <w:rFonts w:ascii="Calibri" w:hAnsi="Calibri" w:cs="Arial"/>
                        <w:sz w:val="20"/>
                        <w:szCs w:val="20"/>
                      </w:rPr>
                    </w:pPr>
                    <w:r w:rsidRPr="00253BF6">
                      <w:rPr>
                        <w:rFonts w:ascii="Calibri" w:hAnsi="Calibri" w:cs="Arial"/>
                        <w:sz w:val="20"/>
                        <w:szCs w:val="20"/>
                      </w:rPr>
                      <w:t>Leacock B-12</w:t>
                    </w:r>
                  </w:p>
                  <w:p w14:paraId="72C624AE" w14:textId="77777777" w:rsidR="000750F8" w:rsidRPr="00253BF6" w:rsidRDefault="000750F8"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0750F8" w:rsidRPr="00253812" w:rsidRDefault="000750F8"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0750F8" w:rsidRDefault="000750F8"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0750F8" w:rsidRPr="00253BF6" w:rsidRDefault="000750F8"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4CC96B71" w14:textId="77777777" w:rsidR="000750F8" w:rsidRDefault="000750F8"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0750F8" w:rsidRPr="00253BF6" w:rsidRDefault="000750F8"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0750F8" w:rsidRDefault="000750F8"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0E21AD30" w14:textId="77777777" w:rsidR="000750F8" w:rsidRPr="00EA0C6C" w:rsidRDefault="000750F8"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07331"/>
    <w:rsid w:val="00043103"/>
    <w:rsid w:val="0005339C"/>
    <w:rsid w:val="000750F8"/>
    <w:rsid w:val="001851A0"/>
    <w:rsid w:val="001A70B7"/>
    <w:rsid w:val="001C774F"/>
    <w:rsid w:val="001E4B7D"/>
    <w:rsid w:val="001F0BD8"/>
    <w:rsid w:val="0021765C"/>
    <w:rsid w:val="002345A2"/>
    <w:rsid w:val="002A5DAC"/>
    <w:rsid w:val="002B1562"/>
    <w:rsid w:val="002E2879"/>
    <w:rsid w:val="003133EE"/>
    <w:rsid w:val="00357842"/>
    <w:rsid w:val="0036035F"/>
    <w:rsid w:val="0041242B"/>
    <w:rsid w:val="004776B5"/>
    <w:rsid w:val="00493FA1"/>
    <w:rsid w:val="004D55EE"/>
    <w:rsid w:val="004E10D8"/>
    <w:rsid w:val="004E399E"/>
    <w:rsid w:val="004F5669"/>
    <w:rsid w:val="0054046C"/>
    <w:rsid w:val="00552C92"/>
    <w:rsid w:val="00575606"/>
    <w:rsid w:val="005779B0"/>
    <w:rsid w:val="005B4061"/>
    <w:rsid w:val="005C0A93"/>
    <w:rsid w:val="005E1B20"/>
    <w:rsid w:val="005F40A6"/>
    <w:rsid w:val="006246F4"/>
    <w:rsid w:val="00661540"/>
    <w:rsid w:val="00690741"/>
    <w:rsid w:val="006C4D2C"/>
    <w:rsid w:val="006C4F54"/>
    <w:rsid w:val="006D19D0"/>
    <w:rsid w:val="006D6490"/>
    <w:rsid w:val="00740AA6"/>
    <w:rsid w:val="00751F01"/>
    <w:rsid w:val="0078075C"/>
    <w:rsid w:val="007939E0"/>
    <w:rsid w:val="007966A7"/>
    <w:rsid w:val="007B00D8"/>
    <w:rsid w:val="007C5042"/>
    <w:rsid w:val="00800EA4"/>
    <w:rsid w:val="00814ADE"/>
    <w:rsid w:val="00850A1A"/>
    <w:rsid w:val="008543B8"/>
    <w:rsid w:val="008A4F93"/>
    <w:rsid w:val="00930656"/>
    <w:rsid w:val="009B1212"/>
    <w:rsid w:val="009E5F5B"/>
    <w:rsid w:val="00A323A3"/>
    <w:rsid w:val="00A71884"/>
    <w:rsid w:val="00A75074"/>
    <w:rsid w:val="00AB105A"/>
    <w:rsid w:val="00AC38F8"/>
    <w:rsid w:val="00AD407C"/>
    <w:rsid w:val="00AE6AB4"/>
    <w:rsid w:val="00B0363F"/>
    <w:rsid w:val="00B61A2F"/>
    <w:rsid w:val="00C105D8"/>
    <w:rsid w:val="00C90EC5"/>
    <w:rsid w:val="00CD32E5"/>
    <w:rsid w:val="00D166E4"/>
    <w:rsid w:val="00D358D1"/>
    <w:rsid w:val="00D514EC"/>
    <w:rsid w:val="00D552F3"/>
    <w:rsid w:val="00D55F84"/>
    <w:rsid w:val="00D72280"/>
    <w:rsid w:val="00D730F7"/>
    <w:rsid w:val="00DC65FD"/>
    <w:rsid w:val="00DD045C"/>
    <w:rsid w:val="00DD7A1A"/>
    <w:rsid w:val="00DF3E9C"/>
    <w:rsid w:val="00E0334A"/>
    <w:rsid w:val="00E06F82"/>
    <w:rsid w:val="00E57507"/>
    <w:rsid w:val="00E861B4"/>
    <w:rsid w:val="00EA0C6C"/>
    <w:rsid w:val="00EB70BA"/>
    <w:rsid w:val="00EE57F2"/>
    <w:rsid w:val="00EE5FC4"/>
    <w:rsid w:val="00F106D6"/>
    <w:rsid w:val="00F11AD1"/>
    <w:rsid w:val="00F2682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0750F8"/>
  </w:style>
  <w:style w:type="character" w:customStyle="1" w:styleId="FootnoteTextChar">
    <w:name w:val="Footnote Text Char"/>
    <w:basedOn w:val="DefaultParagraphFont"/>
    <w:link w:val="FootnoteText"/>
    <w:uiPriority w:val="99"/>
    <w:rsid w:val="000750F8"/>
    <w:rPr>
      <w:lang w:val="en-CA"/>
    </w:rPr>
  </w:style>
  <w:style w:type="character" w:styleId="FootnoteReference">
    <w:name w:val="footnote reference"/>
    <w:basedOn w:val="DefaultParagraphFont"/>
    <w:uiPriority w:val="99"/>
    <w:unhideWhenUsed/>
    <w:rsid w:val="000750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0750F8"/>
  </w:style>
  <w:style w:type="character" w:customStyle="1" w:styleId="FootnoteTextChar">
    <w:name w:val="Footnote Text Char"/>
    <w:basedOn w:val="DefaultParagraphFont"/>
    <w:link w:val="FootnoteText"/>
    <w:uiPriority w:val="99"/>
    <w:rsid w:val="000750F8"/>
    <w:rPr>
      <w:lang w:val="en-CA"/>
    </w:rPr>
  </w:style>
  <w:style w:type="character" w:styleId="FootnoteReference">
    <w:name w:val="footnote reference"/>
    <w:basedOn w:val="DefaultParagraphFont"/>
    <w:uiPriority w:val="99"/>
    <w:unhideWhenUsed/>
    <w:rsid w:val="0007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ausmcgill.com/en/wp-content/uploads/2014/10/Motion-Regarding-Renewal-of-the-Arts-Student-Employment-Fund.docx" TargetMode="External"/><Relationship Id="rId2" Type="http://schemas.openxmlformats.org/officeDocument/2006/relationships/hyperlink" Target="http://ausmcgill.com/en/election-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163</Words>
  <Characters>935</Characters>
  <Application>Microsoft Macintosh Word</Application>
  <DocSecurity>0</DocSecurity>
  <Lines>7</Lines>
  <Paragraphs>2</Paragraphs>
  <ScaleCrop>false</ScaleCrop>
  <Company>Ross Sheppard High School</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Erin Sobat</cp:lastModifiedBy>
  <cp:revision>6</cp:revision>
  <cp:lastPrinted>2014-07-15T20:51:00Z</cp:lastPrinted>
  <dcterms:created xsi:type="dcterms:W3CDTF">2014-11-09T09:14:00Z</dcterms:created>
  <dcterms:modified xsi:type="dcterms:W3CDTF">2014-11-09T22:36:00Z</dcterms:modified>
</cp:coreProperties>
</file>