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69BE61D6" w14:textId="6F8207AC" w:rsidR="00461356" w:rsidRPr="000E2DA6" w:rsidRDefault="003A5000" w:rsidP="000E2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Arial"/>
          <w:i/>
          <w:iCs/>
          <w:lang w:val="en-US"/>
        </w:rPr>
      </w:pPr>
      <w:r w:rsidRPr="000E2DA6">
        <w:rPr>
          <w:rFonts w:asciiTheme="majorHAnsi" w:hAnsiTheme="majorHAnsi" w:cs="Arial"/>
          <w:b/>
          <w:bCs/>
          <w:u w:val="single"/>
          <w:lang w:val="en-US"/>
        </w:rPr>
        <w:t xml:space="preserve">Motion </w:t>
      </w:r>
      <w:r w:rsidR="000E2DA6" w:rsidRPr="000E2DA6">
        <w:rPr>
          <w:rFonts w:asciiTheme="majorHAnsi" w:hAnsiTheme="majorHAnsi" w:cs="Times New Roman"/>
          <w:b/>
          <w:u w:val="single"/>
        </w:rPr>
        <w:t>to adopt the revised constitution of the Classics Students’ Association</w:t>
      </w:r>
    </w:p>
    <w:p w14:paraId="6A6D48C5" w14:textId="77777777" w:rsidR="000E2DA6" w:rsidRDefault="000E2DA6" w:rsidP="000E2DA6">
      <w:pPr>
        <w:rPr>
          <w:rFonts w:asciiTheme="majorHAnsi" w:hAnsiTheme="majorHAnsi" w:cs="Times New Roman"/>
          <w:i/>
        </w:rPr>
      </w:pPr>
    </w:p>
    <w:p w14:paraId="1DA013E9" w14:textId="1B55A3CB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the CSA has submitted a revised c</w:t>
      </w:r>
      <w:r w:rsidRPr="000E2DA6">
        <w:rPr>
          <w:rFonts w:asciiTheme="majorHAnsi" w:hAnsiTheme="majorHAnsi" w:cs="Times New Roman"/>
        </w:rPr>
        <w:t>onstitution;</w:t>
      </w:r>
    </w:p>
    <w:p w14:paraId="21288F50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2C0EB659" w14:textId="6BDEBDF9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 xml:space="preserve">, </w:t>
      </w:r>
      <w:r w:rsidR="00234086">
        <w:rPr>
          <w:rFonts w:asciiTheme="majorHAnsi" w:hAnsiTheme="majorHAnsi" w:cs="Times New Roman"/>
        </w:rPr>
        <w:t>A revision was made to the revised 2015 constitution</w:t>
      </w:r>
      <w:r w:rsidRPr="000E2DA6">
        <w:rPr>
          <w:rFonts w:asciiTheme="majorHAnsi" w:hAnsiTheme="majorHAnsi" w:cs="Times New Roman"/>
        </w:rPr>
        <w:t xml:space="preserve">; </w:t>
      </w:r>
    </w:p>
    <w:p w14:paraId="4B763658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110FA8C9" w14:textId="69D5EEAB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 xml:space="preserve">, </w:t>
      </w:r>
      <w:r w:rsidR="00234086">
        <w:rPr>
          <w:rFonts w:asciiTheme="majorHAnsi" w:hAnsiTheme="majorHAnsi" w:cs="Times New Roman"/>
        </w:rPr>
        <w:t xml:space="preserve">the Editor-in-Chief of </w:t>
      </w:r>
      <w:proofErr w:type="spellStart"/>
      <w:r w:rsidR="00234086">
        <w:rPr>
          <w:rFonts w:asciiTheme="majorHAnsi" w:hAnsiTheme="majorHAnsi" w:cs="Times New Roman"/>
        </w:rPr>
        <w:t>Hirundo</w:t>
      </w:r>
      <w:proofErr w:type="spellEnd"/>
      <w:r w:rsidR="00234086">
        <w:rPr>
          <w:rFonts w:asciiTheme="majorHAnsi" w:hAnsiTheme="majorHAnsi" w:cs="Times New Roman"/>
        </w:rPr>
        <w:t xml:space="preserve"> has worked separately from the platform of the CSA</w:t>
      </w:r>
      <w:r w:rsidRPr="000E2DA6">
        <w:rPr>
          <w:rFonts w:asciiTheme="majorHAnsi" w:hAnsiTheme="majorHAnsi" w:cs="Times New Roman"/>
        </w:rPr>
        <w:t>;</w:t>
      </w:r>
    </w:p>
    <w:p w14:paraId="20CAE031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220781FB" w14:textId="4C470688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the </w:t>
      </w:r>
      <w:r w:rsidR="00234086">
        <w:rPr>
          <w:rFonts w:asciiTheme="majorHAnsi" w:hAnsiTheme="majorHAnsi" w:cs="Times New Roman"/>
        </w:rPr>
        <w:t xml:space="preserve">Editor-in-Chief of </w:t>
      </w:r>
      <w:proofErr w:type="spellStart"/>
      <w:r w:rsidR="00234086">
        <w:rPr>
          <w:rFonts w:asciiTheme="majorHAnsi" w:hAnsiTheme="majorHAnsi" w:cs="Times New Roman"/>
        </w:rPr>
        <w:t>Hirundo</w:t>
      </w:r>
      <w:proofErr w:type="spellEnd"/>
      <w:r w:rsidR="00234086">
        <w:rPr>
          <w:rFonts w:asciiTheme="majorHAnsi" w:hAnsiTheme="majorHAnsi" w:cs="Times New Roman"/>
        </w:rPr>
        <w:t xml:space="preserve"> is currently not appointed or approved by the CSA Executive Board</w:t>
      </w:r>
      <w:r w:rsidRPr="000E2DA6">
        <w:rPr>
          <w:rFonts w:asciiTheme="majorHAnsi" w:hAnsiTheme="majorHAnsi" w:cs="Times New Roman"/>
        </w:rPr>
        <w:t xml:space="preserve">; </w:t>
      </w:r>
    </w:p>
    <w:p w14:paraId="15124D48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7C65C495" w14:textId="2698F974" w:rsid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 w:rsidR="00234086">
        <w:rPr>
          <w:rFonts w:asciiTheme="majorHAnsi" w:hAnsiTheme="majorHAnsi" w:cs="Times New Roman"/>
        </w:rPr>
        <w:t xml:space="preserve">the Editor-in-Chief of </w:t>
      </w:r>
      <w:proofErr w:type="spellStart"/>
      <w:r w:rsidR="00234086">
        <w:rPr>
          <w:rFonts w:asciiTheme="majorHAnsi" w:hAnsiTheme="majorHAnsi" w:cs="Times New Roman"/>
        </w:rPr>
        <w:t>Hirundo</w:t>
      </w:r>
      <w:proofErr w:type="spellEnd"/>
      <w:r w:rsidR="00234086">
        <w:rPr>
          <w:rFonts w:asciiTheme="majorHAnsi" w:hAnsiTheme="majorHAnsi" w:cs="Times New Roman"/>
        </w:rPr>
        <w:t xml:space="preserve"> currently does not hold a seat on the Executive Board</w:t>
      </w:r>
      <w:r w:rsidRPr="000E2DA6">
        <w:rPr>
          <w:rFonts w:asciiTheme="majorHAnsi" w:hAnsiTheme="majorHAnsi" w:cs="Times New Roman"/>
        </w:rPr>
        <w:t>;</w:t>
      </w:r>
    </w:p>
    <w:p w14:paraId="74375066" w14:textId="77777777" w:rsidR="000E2DA6" w:rsidRDefault="000E2DA6" w:rsidP="000E2DA6">
      <w:pPr>
        <w:rPr>
          <w:rFonts w:asciiTheme="majorHAnsi" w:hAnsiTheme="majorHAnsi" w:cs="Times New Roman"/>
        </w:rPr>
      </w:pPr>
    </w:p>
    <w:p w14:paraId="0914531E" w14:textId="743FBD1D" w:rsidR="000E2DA6" w:rsidRPr="000E2DA6" w:rsidRDefault="000E2DA6" w:rsidP="000E2DA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Whereas</w:t>
      </w:r>
      <w:r>
        <w:rPr>
          <w:rFonts w:asciiTheme="majorHAnsi" w:hAnsiTheme="majorHAnsi" w:cs="Times New Roman"/>
        </w:rPr>
        <w:t xml:space="preserve">, </w:t>
      </w:r>
      <w:r w:rsidR="00234086">
        <w:rPr>
          <w:rFonts w:asciiTheme="majorHAnsi" w:hAnsiTheme="majorHAnsi" w:cs="Times New Roman"/>
        </w:rPr>
        <w:t xml:space="preserve">the duties of the Editor-in-Chief of </w:t>
      </w:r>
      <w:proofErr w:type="spellStart"/>
      <w:r w:rsidR="00234086">
        <w:rPr>
          <w:rFonts w:asciiTheme="majorHAnsi" w:hAnsiTheme="majorHAnsi" w:cs="Times New Roman"/>
        </w:rPr>
        <w:t>Hirundo</w:t>
      </w:r>
      <w:proofErr w:type="spellEnd"/>
      <w:r w:rsidR="00234086">
        <w:rPr>
          <w:rFonts w:asciiTheme="majorHAnsi" w:hAnsiTheme="majorHAnsi" w:cs="Times New Roman"/>
        </w:rPr>
        <w:t xml:space="preserve"> have been clarified in the constitution revision</w:t>
      </w:r>
      <w:proofErr w:type="gramStart"/>
      <w:r w:rsidR="000057FB">
        <w:rPr>
          <w:rFonts w:asciiTheme="majorHAnsi" w:hAnsiTheme="majorHAnsi" w:cs="Times New Roman"/>
        </w:rPr>
        <w:t>;</w:t>
      </w:r>
      <w:proofErr w:type="gramEnd"/>
    </w:p>
    <w:p w14:paraId="52D97B8D" w14:textId="77777777" w:rsidR="000E2DA6" w:rsidRDefault="000E2DA6" w:rsidP="000E2DA6">
      <w:pPr>
        <w:rPr>
          <w:rFonts w:asciiTheme="majorHAnsi" w:hAnsiTheme="majorHAnsi" w:cs="Times New Roman"/>
        </w:rPr>
      </w:pPr>
    </w:p>
    <w:p w14:paraId="2BBCF5B2" w14:textId="6A559FD3" w:rsidR="000E2DA6" w:rsidRDefault="000E2DA6" w:rsidP="000E2DA6">
      <w:pPr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  <w:i/>
        </w:rPr>
        <w:t>Whereas</w:t>
      </w:r>
      <w:r>
        <w:rPr>
          <w:rFonts w:asciiTheme="majorHAnsi" w:hAnsiTheme="majorHAnsi" w:cs="Times New Roman"/>
        </w:rPr>
        <w:t>, the executive members of the CSA have unanimously voted to approve the</w:t>
      </w:r>
      <w:r w:rsidR="00234086">
        <w:rPr>
          <w:rFonts w:asciiTheme="majorHAnsi" w:hAnsiTheme="majorHAnsi" w:cs="Times New Roman"/>
        </w:rPr>
        <w:t xml:space="preserve"> revision in the</w:t>
      </w:r>
      <w:r>
        <w:rPr>
          <w:rFonts w:asciiTheme="majorHAnsi" w:hAnsiTheme="majorHAnsi" w:cs="Times New Roman"/>
        </w:rPr>
        <w:t xml:space="preserve"> 2015 constitution.</w:t>
      </w:r>
      <w:proofErr w:type="gramEnd"/>
    </w:p>
    <w:p w14:paraId="74A6AAB2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7CC7F21C" w14:textId="2A21A06E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both CSA and AUS bylaws require that changes to the CSA constitution be ratified by the </w:t>
      </w:r>
      <w:r w:rsidRPr="000E2DA6">
        <w:rPr>
          <w:rFonts w:asciiTheme="majorHAnsi" w:hAnsiTheme="majorHAnsi" w:cs="Times New Roman"/>
        </w:rPr>
        <w:t xml:space="preserve">AUS; </w:t>
      </w:r>
    </w:p>
    <w:p w14:paraId="55240D02" w14:textId="77777777" w:rsidR="00D44988" w:rsidRPr="00D44988" w:rsidRDefault="00D44988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</w:p>
    <w:p w14:paraId="7DD2569E" w14:textId="121206DA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 w:rsidRPr="00957717">
        <w:rPr>
          <w:rFonts w:ascii="Arial" w:hAnsi="Arial" w:cs="Arial"/>
          <w:b/>
          <w:iCs/>
          <w:lang w:val="en-US"/>
        </w:rPr>
        <w:t>Be it resolved</w:t>
      </w:r>
      <w:r>
        <w:rPr>
          <w:rFonts w:ascii="Arial" w:hAnsi="Arial" w:cs="Arial"/>
          <w:lang w:val="en-US"/>
        </w:rPr>
        <w:t>, that th</w:t>
      </w:r>
      <w:r w:rsidR="00D44988">
        <w:rPr>
          <w:rFonts w:ascii="Arial" w:hAnsi="Arial" w:cs="Arial"/>
          <w:lang w:val="en-US"/>
        </w:rPr>
        <w:t xml:space="preserve">e AUS Legislative Council </w:t>
      </w:r>
      <w:r w:rsidR="000E2DA6">
        <w:rPr>
          <w:rFonts w:ascii="Arial" w:hAnsi="Arial" w:cs="Arial"/>
          <w:lang w:val="en-US"/>
        </w:rPr>
        <w:t>approve the proposed constitution of the Classics Students’ Association.</w:t>
      </w:r>
    </w:p>
    <w:p w14:paraId="39E6D24B" w14:textId="6E74DC69" w:rsidR="00946E8A" w:rsidRDefault="00946E8A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DF806EC" w14:textId="55EE428C" w:rsidR="00946E8A" w:rsidRDefault="00461356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Motion submitted by</w:t>
      </w:r>
      <w:r w:rsidR="003A5000">
        <w:rPr>
          <w:rFonts w:ascii="Arial" w:hAnsi="Arial" w:cs="Arial"/>
          <w:lang w:val="en-US"/>
        </w:rPr>
        <w:t>:  </w:t>
      </w:r>
    </w:p>
    <w:p w14:paraId="3CA57C97" w14:textId="5BA24754" w:rsidR="000336AF" w:rsidRDefault="00461356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Sebastian Grant, CSA VP External</w:t>
      </w:r>
    </w:p>
    <w:p w14:paraId="45E86EDE" w14:textId="1BCA9BEC" w:rsidR="005B1A01" w:rsidRDefault="00A14969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Ava Liu, AUS President</w:t>
      </w:r>
      <w:bookmarkStart w:id="0" w:name="_GoBack"/>
      <w:bookmarkEnd w:id="0"/>
    </w:p>
    <w:p w14:paraId="43119068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3DDB356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3B359DA5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ACADD6F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2ED8DA6" w14:textId="4B1EF8A8" w:rsidR="00C759DD" w:rsidRPr="00B00C93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sectPr w:rsidR="00C759DD" w:rsidRPr="00B00C93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0E2DA6" w:rsidRDefault="000E2DA6" w:rsidP="00EA0C6C">
      <w:r>
        <w:separator/>
      </w:r>
    </w:p>
  </w:endnote>
  <w:endnote w:type="continuationSeparator" w:id="0">
    <w:p w14:paraId="4E6CB1A4" w14:textId="77777777" w:rsidR="000E2DA6" w:rsidRDefault="000E2DA6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0E2DA6" w:rsidRDefault="000E2DA6" w:rsidP="00EA0C6C">
      <w:r>
        <w:separator/>
      </w:r>
    </w:p>
  </w:footnote>
  <w:footnote w:type="continuationSeparator" w:id="0">
    <w:p w14:paraId="75A3BF5D" w14:textId="77777777" w:rsidR="000E2DA6" w:rsidRDefault="000E2DA6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0E2DA6" w:rsidRDefault="000E2DA6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0E2DA6" w:rsidRPr="00253812" w:rsidRDefault="000E2DA6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E26582" w:rsidRPr="00253812" w:rsidRDefault="00E26582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0E2DA6" w:rsidRDefault="000E2DA6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0E2DA6" w:rsidRPr="00253BF6" w:rsidRDefault="000E2DA6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E26582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E26582" w:rsidRPr="00253BF6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0E2DA6" w:rsidRDefault="000E2DA6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0E2DA6" w:rsidRPr="00EA0C6C" w:rsidRDefault="000E2DA6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54698"/>
    <w:multiLevelType w:val="hybridMultilevel"/>
    <w:tmpl w:val="D7DE1C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F73"/>
    <w:multiLevelType w:val="hybridMultilevel"/>
    <w:tmpl w:val="55B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46BFD"/>
    <w:multiLevelType w:val="hybridMultilevel"/>
    <w:tmpl w:val="EE5E0C66"/>
    <w:lvl w:ilvl="0" w:tplc="1C58B7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057FB"/>
    <w:rsid w:val="000336AF"/>
    <w:rsid w:val="0005339C"/>
    <w:rsid w:val="000E2DA6"/>
    <w:rsid w:val="001851A0"/>
    <w:rsid w:val="001C774F"/>
    <w:rsid w:val="001E4B7D"/>
    <w:rsid w:val="001F0BD8"/>
    <w:rsid w:val="00234086"/>
    <w:rsid w:val="002345A2"/>
    <w:rsid w:val="002A5DAC"/>
    <w:rsid w:val="002E2879"/>
    <w:rsid w:val="003133EE"/>
    <w:rsid w:val="00357842"/>
    <w:rsid w:val="0036035F"/>
    <w:rsid w:val="00376A13"/>
    <w:rsid w:val="003A5000"/>
    <w:rsid w:val="0041242B"/>
    <w:rsid w:val="00430B0A"/>
    <w:rsid w:val="00461356"/>
    <w:rsid w:val="00493FA1"/>
    <w:rsid w:val="004D55EE"/>
    <w:rsid w:val="004E10D8"/>
    <w:rsid w:val="0054046C"/>
    <w:rsid w:val="00552C92"/>
    <w:rsid w:val="00575606"/>
    <w:rsid w:val="005779B0"/>
    <w:rsid w:val="00595227"/>
    <w:rsid w:val="005B1A01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04212"/>
    <w:rsid w:val="00740AA6"/>
    <w:rsid w:val="00751F01"/>
    <w:rsid w:val="0078075C"/>
    <w:rsid w:val="007939E0"/>
    <w:rsid w:val="007966A7"/>
    <w:rsid w:val="007B00D8"/>
    <w:rsid w:val="007C5042"/>
    <w:rsid w:val="007E7EEA"/>
    <w:rsid w:val="00814ADE"/>
    <w:rsid w:val="00850A1A"/>
    <w:rsid w:val="008543B8"/>
    <w:rsid w:val="0088501C"/>
    <w:rsid w:val="008A4F93"/>
    <w:rsid w:val="00930656"/>
    <w:rsid w:val="00942A40"/>
    <w:rsid w:val="00946E8A"/>
    <w:rsid w:val="00957717"/>
    <w:rsid w:val="009B1212"/>
    <w:rsid w:val="009E5F5B"/>
    <w:rsid w:val="00A14969"/>
    <w:rsid w:val="00A323A3"/>
    <w:rsid w:val="00A713BC"/>
    <w:rsid w:val="00A71884"/>
    <w:rsid w:val="00A75074"/>
    <w:rsid w:val="00AB105A"/>
    <w:rsid w:val="00AC38F8"/>
    <w:rsid w:val="00AD407C"/>
    <w:rsid w:val="00AE6AB4"/>
    <w:rsid w:val="00B00C93"/>
    <w:rsid w:val="00B0363F"/>
    <w:rsid w:val="00C105D8"/>
    <w:rsid w:val="00C759DD"/>
    <w:rsid w:val="00C90EC5"/>
    <w:rsid w:val="00CC5F9D"/>
    <w:rsid w:val="00CD32E5"/>
    <w:rsid w:val="00D02447"/>
    <w:rsid w:val="00D166E4"/>
    <w:rsid w:val="00D358D1"/>
    <w:rsid w:val="00D44988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26582"/>
    <w:rsid w:val="00E45259"/>
    <w:rsid w:val="00E57507"/>
    <w:rsid w:val="00E70179"/>
    <w:rsid w:val="00E861B4"/>
    <w:rsid w:val="00E9652A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Macintosh Word</Application>
  <DocSecurity>0</DocSecurity>
  <Lines>7</Lines>
  <Paragraphs>2</Paragraphs>
  <ScaleCrop>false</ScaleCrop>
  <Company>Ross Sheppard High School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Sebastian Grant</cp:lastModifiedBy>
  <cp:revision>4</cp:revision>
  <cp:lastPrinted>2014-07-15T20:51:00Z</cp:lastPrinted>
  <dcterms:created xsi:type="dcterms:W3CDTF">2015-04-04T02:36:00Z</dcterms:created>
  <dcterms:modified xsi:type="dcterms:W3CDTF">2015-04-05T19:56:00Z</dcterms:modified>
</cp:coreProperties>
</file>