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11AD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6364A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finally have all our positions filled in</w:t>
      </w:r>
    </w:p>
    <w:p w:rsidR="006364AE" w:rsidRDefault="006364A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had our first event this week. We had a Welcome Back BBQ, Wednesday 21</w:t>
      </w:r>
      <w:r w:rsidRPr="006364A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from 1-3PM, behind the MSE building.</w:t>
      </w:r>
    </w:p>
    <w:p w:rsidR="006364AE" w:rsidRDefault="006364AE" w:rsidP="006364A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That event was only free for environment students, non-environment students had to pay a little bit ($2 for a burger)</w:t>
      </w:r>
    </w:p>
    <w:p w:rsidR="006364AE" w:rsidRDefault="006364AE" w:rsidP="006364A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 couple of things we are planning:</w:t>
      </w:r>
      <w:bookmarkStart w:id="0" w:name="_GoBack"/>
      <w:bookmarkEnd w:id="0"/>
    </w:p>
    <w:p w:rsidR="006364AE" w:rsidRDefault="006364AE" w:rsidP="006364A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talks every 2 months or so</w:t>
      </w:r>
    </w:p>
    <w:p w:rsidR="006364AE" w:rsidRDefault="006364AE" w:rsidP="006364A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An apple-picking event in October</w:t>
      </w:r>
    </w:p>
    <w:p w:rsidR="006364AE" w:rsidRPr="006364AE" w:rsidRDefault="006364AE" w:rsidP="006364A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working with the environment counselor, to create a ‘peer support’ or ‘peer tutoring’ initiative, where new environment students are paired with a current student who’ll help the new student for any questions and to help them get involved with the environment community in McGill!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6364AE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on Monday, September 26</w:t>
      </w:r>
      <w:r w:rsidRPr="006364AE">
        <w:rPr>
          <w:rFonts w:ascii="Calibri" w:hAnsi="Calibri"/>
          <w:vertAlign w:val="superscript"/>
        </w:rPr>
        <w:t>th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6364AE" w:rsidP="00A7625F">
      <w:pPr>
        <w:rPr>
          <w:rFonts w:ascii="Calibri" w:hAnsi="Calibri"/>
        </w:rPr>
      </w:pPr>
      <w:r>
        <w:rPr>
          <w:rFonts w:ascii="Calibri" w:hAnsi="Calibri"/>
        </w:rPr>
        <w:t>Charlotte</w:t>
      </w:r>
    </w:p>
    <w:p w:rsidR="006364AE" w:rsidRPr="00DD5E2E" w:rsidRDefault="006364AE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6364AE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364AE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546166-6208-4830-B039-C68D776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2016-09-20T16:17:00Z</dcterms:modified>
</cp:coreProperties>
</file>