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367A"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1E8146F2" wp14:editId="608B7EA4">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A21E"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5753164"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3BF490A9"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8146F2"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5EC1A21E"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5753164"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3BF490A9"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286336A" wp14:editId="516F618B">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38FDEAE3" wp14:editId="0028D4B2">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C7BD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3974560E" wp14:editId="3F16231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3DA5"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733DA15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E6405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7E3A09E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139B814C"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4560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33843DA5"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733DA15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1E6405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7E3A09EB"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139B814C" w14:textId="77777777"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0CB7B9A5" w14:textId="2779D71B"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172B5A">
        <w:rPr>
          <w:rFonts w:ascii="Calibri" w:hAnsi="Calibri"/>
          <w:b/>
          <w:sz w:val="36"/>
          <w:szCs w:val="36"/>
        </w:rPr>
        <w:t>C</w:t>
      </w:r>
      <w:r w:rsidR="004E65B6">
        <w:rPr>
          <w:rFonts w:ascii="Calibri" w:hAnsi="Calibri"/>
          <w:b/>
          <w:sz w:val="36"/>
          <w:szCs w:val="36"/>
        </w:rPr>
        <w:t>anadian Studies Association of Undergraduate Students (C</w:t>
      </w:r>
      <w:r w:rsidR="00172B5A">
        <w:rPr>
          <w:rFonts w:ascii="Calibri" w:hAnsi="Calibri"/>
          <w:b/>
          <w:sz w:val="36"/>
          <w:szCs w:val="36"/>
        </w:rPr>
        <w:t>SAUS</w:t>
      </w:r>
      <w:r w:rsidR="004E65B6">
        <w:rPr>
          <w:rFonts w:ascii="Calibri" w:hAnsi="Calibri"/>
          <w:b/>
          <w:sz w:val="36"/>
          <w:szCs w:val="36"/>
        </w:rPr>
        <w:t>)</w:t>
      </w:r>
      <w:r w:rsidR="00172B5A">
        <w:rPr>
          <w:rFonts w:ascii="Calibri" w:hAnsi="Calibri"/>
          <w:b/>
          <w:sz w:val="36"/>
          <w:szCs w:val="36"/>
        </w:rPr>
        <w:t>,</w:t>
      </w:r>
      <w:r w:rsidRPr="00DD5E2E">
        <w:rPr>
          <w:rFonts w:ascii="Calibri" w:hAnsi="Calibri"/>
          <w:b/>
          <w:sz w:val="36"/>
          <w:szCs w:val="36"/>
        </w:rPr>
        <w:t xml:space="preserve"> AUS Council </w:t>
      </w:r>
      <w:r w:rsidR="00172B5A">
        <w:rPr>
          <w:rFonts w:ascii="Calibri" w:hAnsi="Calibri"/>
          <w:b/>
          <w:sz w:val="36"/>
          <w:szCs w:val="36"/>
        </w:rPr>
        <w:t xml:space="preserve">October </w:t>
      </w:r>
      <w:r w:rsidR="00760DBE">
        <w:rPr>
          <w:rFonts w:ascii="Calibri" w:hAnsi="Calibri"/>
          <w:b/>
          <w:sz w:val="36"/>
          <w:szCs w:val="36"/>
        </w:rPr>
        <w:t>19</w:t>
      </w:r>
      <w:r w:rsidR="00172B5A" w:rsidRPr="00172B5A">
        <w:rPr>
          <w:rFonts w:ascii="Calibri" w:hAnsi="Calibri"/>
          <w:b/>
          <w:sz w:val="36"/>
          <w:szCs w:val="36"/>
          <w:vertAlign w:val="superscript"/>
        </w:rPr>
        <w:t>th</w:t>
      </w:r>
      <w:r w:rsidR="00172B5A">
        <w:rPr>
          <w:rFonts w:ascii="Calibri" w:hAnsi="Calibri"/>
          <w:b/>
          <w:sz w:val="36"/>
          <w:szCs w:val="36"/>
        </w:rPr>
        <w:t>, 2016</w:t>
      </w:r>
    </w:p>
    <w:p w14:paraId="7F59A1D0" w14:textId="77777777" w:rsidR="00674615" w:rsidRPr="00DD5E2E" w:rsidRDefault="00674615" w:rsidP="00674615">
      <w:pPr>
        <w:rPr>
          <w:rFonts w:ascii="Calibri" w:hAnsi="Calibri"/>
        </w:rPr>
      </w:pPr>
      <w:bookmarkStart w:id="0" w:name="_GoBack"/>
      <w:bookmarkEnd w:id="0"/>
    </w:p>
    <w:p w14:paraId="2CA1B594" w14:textId="77777777" w:rsidR="00172B5A" w:rsidRDefault="00172B5A" w:rsidP="00674615">
      <w:pPr>
        <w:numPr>
          <w:ilvl w:val="0"/>
          <w:numId w:val="3"/>
        </w:numPr>
        <w:rPr>
          <w:rFonts w:ascii="Calibri" w:hAnsi="Calibri"/>
        </w:rPr>
      </w:pPr>
      <w:r>
        <w:rPr>
          <w:rFonts w:ascii="Calibri" w:hAnsi="Calibri"/>
        </w:rPr>
        <w:t xml:space="preserve">No updates/changes to the departmental association </w:t>
      </w:r>
      <w:r w:rsidR="004E65B6">
        <w:rPr>
          <w:rFonts w:ascii="Calibri" w:hAnsi="Calibri"/>
        </w:rPr>
        <w:t>since previous report</w:t>
      </w:r>
      <w:r w:rsidR="005F47B6">
        <w:rPr>
          <w:rFonts w:ascii="Calibri" w:hAnsi="Calibri"/>
        </w:rPr>
        <w:t>.</w:t>
      </w:r>
    </w:p>
    <w:p w14:paraId="52BFC2E9" w14:textId="083DF663" w:rsidR="00172B5A" w:rsidRDefault="00760DBE" w:rsidP="00E873DC">
      <w:pPr>
        <w:numPr>
          <w:ilvl w:val="0"/>
          <w:numId w:val="3"/>
        </w:numPr>
        <w:rPr>
          <w:rFonts w:ascii="Calibri" w:hAnsi="Calibri"/>
        </w:rPr>
      </w:pPr>
      <w:r>
        <w:rPr>
          <w:rFonts w:ascii="Calibri" w:hAnsi="Calibri"/>
        </w:rPr>
        <w:t>CSAUS Execs attended the McGill Institute for the Study of Canada’s Beginning of Term lunch event on October 13 to speak with professors and students.</w:t>
      </w:r>
    </w:p>
    <w:p w14:paraId="21A53DD0" w14:textId="22B91FE9" w:rsidR="003D1DE4" w:rsidRPr="008C11F3" w:rsidRDefault="00760DBE" w:rsidP="008C11F3">
      <w:pPr>
        <w:numPr>
          <w:ilvl w:val="0"/>
          <w:numId w:val="3"/>
        </w:numPr>
        <w:rPr>
          <w:rFonts w:ascii="Calibri" w:hAnsi="Calibri"/>
        </w:rPr>
      </w:pPr>
      <w:r>
        <w:rPr>
          <w:rFonts w:ascii="Calibri" w:hAnsi="Calibri"/>
        </w:rPr>
        <w:t xml:space="preserve">Our first event of the semester will be a Canadian Studies Study Session held in McLennan M3-17A on October 23, 2016 from 3-5pm. This event will offer students a chance to meet the exec, ask questions about courses and the program, study with other students in their courses, or just take a break. The event will feature free refreshments and light snacks. Students from all departments are welcome to attend. We will be promoting the event in our listserv. </w:t>
      </w:r>
    </w:p>
    <w:p w14:paraId="5B410DE2" w14:textId="77777777" w:rsidR="004E65B6" w:rsidRDefault="004E65B6" w:rsidP="00E873DC">
      <w:pPr>
        <w:numPr>
          <w:ilvl w:val="0"/>
          <w:numId w:val="3"/>
        </w:numPr>
        <w:rPr>
          <w:rFonts w:ascii="Calibri" w:hAnsi="Calibri"/>
        </w:rPr>
      </w:pPr>
      <w:r>
        <w:rPr>
          <w:rFonts w:ascii="Calibri" w:hAnsi="Calibri"/>
        </w:rPr>
        <w:t>Future initiatives include the Canadian Content Journal. CSAUS is currently finalizing the editorial board. The journal will be open to submissions from students of all disciplines. Submissions will be accepted in Winter 2017.</w:t>
      </w:r>
    </w:p>
    <w:p w14:paraId="69BE6F37" w14:textId="77777777" w:rsidR="007E3B4D" w:rsidRPr="00DD5E2E" w:rsidRDefault="007E3B4D" w:rsidP="007E3B4D">
      <w:pPr>
        <w:rPr>
          <w:rFonts w:ascii="Calibri" w:hAnsi="Calibri"/>
        </w:rPr>
      </w:pPr>
    </w:p>
    <w:p w14:paraId="49BD8232" w14:textId="70E66397" w:rsidR="00DD5E2E" w:rsidRDefault="008C11F3" w:rsidP="007E3B4D">
      <w:pPr>
        <w:rPr>
          <w:rFonts w:ascii="Calibri" w:hAnsi="Calibri"/>
        </w:rPr>
      </w:pPr>
      <w:r>
        <w:rPr>
          <w:rFonts w:ascii="Calibri" w:hAnsi="Calibri"/>
        </w:rPr>
        <w:t xml:space="preserve">Our next meeting will </w:t>
      </w:r>
      <w:r w:rsidR="005F47B6">
        <w:rPr>
          <w:rFonts w:ascii="Calibri" w:hAnsi="Calibri"/>
        </w:rPr>
        <w:t>take place</w:t>
      </w:r>
      <w:r>
        <w:rPr>
          <w:rFonts w:ascii="Calibri" w:hAnsi="Calibri"/>
        </w:rPr>
        <w:t xml:space="preserve"> on Thursday </w:t>
      </w:r>
      <w:r w:rsidR="005F47B6">
        <w:rPr>
          <w:rFonts w:ascii="Calibri" w:hAnsi="Calibri"/>
        </w:rPr>
        <w:t xml:space="preserve">October </w:t>
      </w:r>
      <w:r w:rsidR="00760DBE">
        <w:rPr>
          <w:rFonts w:ascii="Calibri" w:hAnsi="Calibri"/>
        </w:rPr>
        <w:t>20</w:t>
      </w:r>
      <w:r w:rsidR="005F47B6">
        <w:rPr>
          <w:rFonts w:ascii="Calibri" w:hAnsi="Calibri"/>
        </w:rPr>
        <w:t xml:space="preserve"> at 4:30, in the MISC Reading Room.  </w:t>
      </w:r>
    </w:p>
    <w:p w14:paraId="0638A39D" w14:textId="77777777" w:rsidR="005F47B6" w:rsidRPr="00DD5E2E" w:rsidRDefault="005F47B6" w:rsidP="007E3B4D">
      <w:pPr>
        <w:rPr>
          <w:rFonts w:ascii="Calibri" w:hAnsi="Calibri"/>
        </w:rPr>
      </w:pPr>
    </w:p>
    <w:p w14:paraId="45E983A5" w14:textId="77777777" w:rsidR="007E3B4D" w:rsidRPr="00DD5E2E" w:rsidRDefault="00BD4DCE" w:rsidP="007E3B4D">
      <w:pPr>
        <w:rPr>
          <w:rFonts w:ascii="Calibri" w:hAnsi="Calibri"/>
        </w:rPr>
      </w:pPr>
      <w:r w:rsidRPr="00DD5E2E">
        <w:rPr>
          <w:rFonts w:ascii="Calibri" w:hAnsi="Calibri"/>
        </w:rPr>
        <w:t>Respectfully Submitted,</w:t>
      </w:r>
    </w:p>
    <w:p w14:paraId="2A6C20F7" w14:textId="77777777" w:rsidR="00EE27E9" w:rsidRPr="00DD5E2E" w:rsidRDefault="00EE27E9" w:rsidP="00BD4DCE">
      <w:pPr>
        <w:rPr>
          <w:rFonts w:ascii="Calibri" w:hAnsi="Calibri"/>
        </w:rPr>
      </w:pPr>
    </w:p>
    <w:p w14:paraId="17E85B20" w14:textId="77777777" w:rsidR="00760DBE" w:rsidRDefault="00760DBE" w:rsidP="00A7625F">
      <w:pPr>
        <w:rPr>
          <w:rFonts w:ascii="Calibri" w:hAnsi="Calibri"/>
        </w:rPr>
      </w:pPr>
      <w:r>
        <w:rPr>
          <w:rFonts w:ascii="Calibri" w:hAnsi="Calibri"/>
        </w:rPr>
        <w:t>Hanna Jevne</w:t>
      </w:r>
    </w:p>
    <w:p w14:paraId="65879C3A" w14:textId="3E492B1B" w:rsidR="00172B5A" w:rsidRPr="00DD5E2E" w:rsidRDefault="00760DBE" w:rsidP="00A7625F">
      <w:pPr>
        <w:rPr>
          <w:rFonts w:ascii="Calibri" w:hAnsi="Calibri"/>
        </w:rPr>
      </w:pPr>
      <w:r>
        <w:rPr>
          <w:rFonts w:ascii="Calibri" w:hAnsi="Calibri"/>
        </w:rPr>
        <w:t xml:space="preserve">CSAUS VP </w:t>
      </w:r>
      <w:proofErr w:type="spellStart"/>
      <w:r>
        <w:rPr>
          <w:rFonts w:ascii="Calibri" w:hAnsi="Calibri"/>
        </w:rPr>
        <w:t>Finanace</w:t>
      </w:r>
      <w:proofErr w:type="spellEnd"/>
      <w:r w:rsidR="00172B5A">
        <w:rPr>
          <w:rFonts w:ascii="Calibri" w:hAnsi="Calibri"/>
        </w:rPr>
        <w:t xml:space="preserve"> </w:t>
      </w:r>
    </w:p>
    <w:sectPr w:rsidR="00172B5A"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721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72B5A"/>
    <w:rsid w:val="00181B7F"/>
    <w:rsid w:val="0019756B"/>
    <w:rsid w:val="00212005"/>
    <w:rsid w:val="002A3265"/>
    <w:rsid w:val="002C7F75"/>
    <w:rsid w:val="00315875"/>
    <w:rsid w:val="003234BE"/>
    <w:rsid w:val="003A6CB6"/>
    <w:rsid w:val="003D1DE4"/>
    <w:rsid w:val="004047D6"/>
    <w:rsid w:val="0046126F"/>
    <w:rsid w:val="00463EB4"/>
    <w:rsid w:val="004864B6"/>
    <w:rsid w:val="00491070"/>
    <w:rsid w:val="004E65B6"/>
    <w:rsid w:val="00536897"/>
    <w:rsid w:val="0057633F"/>
    <w:rsid w:val="00597752"/>
    <w:rsid w:val="005F47B6"/>
    <w:rsid w:val="00674615"/>
    <w:rsid w:val="00690CF6"/>
    <w:rsid w:val="006A3F00"/>
    <w:rsid w:val="00760DBE"/>
    <w:rsid w:val="007839B1"/>
    <w:rsid w:val="007956E3"/>
    <w:rsid w:val="007977B3"/>
    <w:rsid w:val="007E3B4D"/>
    <w:rsid w:val="007F2413"/>
    <w:rsid w:val="008C11F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1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1</TotalTime>
  <Pages>1</Pages>
  <Words>175</Words>
  <Characters>999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Hanna</cp:lastModifiedBy>
  <cp:revision>2</cp:revision>
  <cp:lastPrinted>2014-05-21T17:20:00Z</cp:lastPrinted>
  <dcterms:created xsi:type="dcterms:W3CDTF">2016-10-16T15:30:00Z</dcterms:created>
  <dcterms:modified xsi:type="dcterms:W3CDTF">2016-10-16T15:30:00Z</dcterms:modified>
</cp:coreProperties>
</file>