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1DDD3" w14:textId="77777777" w:rsidR="000B0448" w:rsidRPr="00DD5E2E" w:rsidRDefault="00315875" w:rsidP="00673117">
      <w:pPr>
        <w:ind w:left="720"/>
        <w:jc w:val="center"/>
        <w:rPr>
          <w:rFonts w:ascii="Calibri" w:hAnsi="Calibri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3A26DB" wp14:editId="45F14DCA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CCE76" w14:textId="77777777" w:rsidR="00976AE9" w:rsidRDefault="00976AE9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1FB9496E" w14:textId="77777777" w:rsidR="00976AE9" w:rsidRDefault="00976AE9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2242BC28" w14:textId="77777777" w:rsidR="00976AE9" w:rsidRPr="00253812" w:rsidRDefault="00976AE9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A26D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2n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JhnZ9C2wKAHjWFuRDOqHCa1+h7EV0sUrBuu9vLGGBgaySvsLvWZ8VnqhGM9yG74&#10;ABWW4QcHAWisTe+pQzIIoqNKz6/K+FYEGrNsOU8SdAn0LViWz4J0MS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" filled="f" stroked="f">
                <v:textbox>
                  <w:txbxContent>
                    <w:p w14:paraId="28ECCE76" w14:textId="77777777" w:rsidR="00976AE9" w:rsidRDefault="00976AE9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1FB9496E" w14:textId="77777777" w:rsidR="00976AE9" w:rsidRDefault="00976AE9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2242BC28" w14:textId="77777777" w:rsidR="00976AE9" w:rsidRPr="00253812" w:rsidRDefault="00976AE9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w:drawing>
          <wp:anchor distT="0" distB="0" distL="114300" distR="114300" simplePos="0" relativeHeight="251656192" behindDoc="0" locked="0" layoutInCell="1" allowOverlap="1" wp14:anchorId="55421AFE" wp14:editId="64126F98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FF495" wp14:editId="4066D437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18DE3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E824E3" wp14:editId="3BDBE950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F838D" w14:textId="77777777" w:rsidR="00976AE9" w:rsidRPr="00AC0B2C" w:rsidRDefault="00976AE9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6A7686AC" w14:textId="77777777" w:rsidR="00976AE9" w:rsidRPr="00253812" w:rsidRDefault="00976AE9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60195524" w14:textId="77777777" w:rsidR="00976AE9" w:rsidRPr="00253812" w:rsidRDefault="00976AE9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46E42C0E" w14:textId="77777777" w:rsidR="00976AE9" w:rsidRPr="00253812" w:rsidRDefault="00976AE9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3A7AF718" w14:textId="77777777" w:rsidR="00976AE9" w:rsidRPr="00253812" w:rsidRDefault="00976AE9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824E3" id="Text Box 3" o:spid="_x0000_s1027" type="#_x0000_t202" style="position:absolute;left:0;text-align:left;margin-left:99pt;margin-top:-18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" filled="f" stroked="f">
                <v:textbox>
                  <w:txbxContent>
                    <w:p w14:paraId="294F838D" w14:textId="77777777" w:rsidR="00976AE9" w:rsidRPr="00AC0B2C" w:rsidRDefault="00976AE9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6A7686AC" w14:textId="77777777" w:rsidR="00976AE9" w:rsidRPr="00253812" w:rsidRDefault="00976AE9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60195524" w14:textId="77777777" w:rsidR="00976AE9" w:rsidRPr="00253812" w:rsidRDefault="00976AE9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46E42C0E" w14:textId="77777777" w:rsidR="00976AE9" w:rsidRPr="00253812" w:rsidRDefault="00976AE9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3A7AF718" w14:textId="77777777" w:rsidR="00976AE9" w:rsidRPr="00253812" w:rsidRDefault="00976AE9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5E47E994" w14:textId="273E7766"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9B0D1D">
        <w:rPr>
          <w:rFonts w:ascii="Calibri" w:hAnsi="Calibri"/>
          <w:b/>
          <w:sz w:val="36"/>
          <w:szCs w:val="36"/>
        </w:rPr>
        <w:t xml:space="preserve">Arts Senators, AUS Council </w:t>
      </w:r>
      <w:r w:rsidR="00A33F5D">
        <w:rPr>
          <w:rFonts w:ascii="Calibri" w:hAnsi="Calibri"/>
          <w:b/>
          <w:sz w:val="36"/>
          <w:szCs w:val="36"/>
        </w:rPr>
        <w:t xml:space="preserve">Feb. </w:t>
      </w:r>
      <w:r w:rsidR="00E20638">
        <w:rPr>
          <w:rFonts w:ascii="Calibri" w:hAnsi="Calibri"/>
          <w:b/>
          <w:sz w:val="36"/>
          <w:szCs w:val="36"/>
        </w:rPr>
        <w:t>22</w:t>
      </w:r>
      <w:r w:rsidR="00E20638" w:rsidRPr="00E20638">
        <w:rPr>
          <w:rFonts w:ascii="Calibri" w:hAnsi="Calibri"/>
          <w:b/>
          <w:sz w:val="36"/>
          <w:szCs w:val="36"/>
          <w:vertAlign w:val="superscript"/>
        </w:rPr>
        <w:t>nd</w:t>
      </w:r>
      <w:r w:rsidR="00A33F5D">
        <w:rPr>
          <w:rFonts w:ascii="Calibri" w:hAnsi="Calibri"/>
          <w:b/>
          <w:sz w:val="36"/>
          <w:szCs w:val="36"/>
        </w:rPr>
        <w:t>,</w:t>
      </w:r>
      <w:r w:rsidR="009B0D1D">
        <w:rPr>
          <w:rFonts w:ascii="Calibri" w:hAnsi="Calibri"/>
          <w:b/>
          <w:sz w:val="36"/>
          <w:szCs w:val="36"/>
        </w:rPr>
        <w:t xml:space="preserve"> </w:t>
      </w:r>
      <w:r w:rsidR="00BF119A">
        <w:rPr>
          <w:rFonts w:ascii="Calibri" w:hAnsi="Calibri"/>
          <w:b/>
          <w:sz w:val="36"/>
          <w:szCs w:val="36"/>
        </w:rPr>
        <w:t>2017</w:t>
      </w:r>
    </w:p>
    <w:p w14:paraId="07D8AB69" w14:textId="77777777" w:rsidR="00674615" w:rsidRPr="00DD5E2E" w:rsidRDefault="00674615" w:rsidP="00674615">
      <w:pPr>
        <w:rPr>
          <w:rFonts w:ascii="Calibri" w:hAnsi="Calibri"/>
        </w:rPr>
      </w:pPr>
    </w:p>
    <w:p w14:paraId="1E348A0D" w14:textId="77777777" w:rsidR="009B0D1D" w:rsidRDefault="009B0D1D" w:rsidP="009B0D1D"/>
    <w:p w14:paraId="60A0E352" w14:textId="77777777" w:rsidR="009B0D1D" w:rsidRPr="009B0D1D" w:rsidRDefault="009B0D1D" w:rsidP="009B0D1D">
      <w:pPr>
        <w:rPr>
          <w:b/>
          <w:sz w:val="22"/>
          <w:szCs w:val="22"/>
        </w:rPr>
      </w:pPr>
      <w:r w:rsidRPr="009B0D1D">
        <w:rPr>
          <w:b/>
          <w:sz w:val="22"/>
          <w:szCs w:val="22"/>
        </w:rPr>
        <w:t>Business to Report:</w:t>
      </w:r>
    </w:p>
    <w:p w14:paraId="173DAF63" w14:textId="77777777" w:rsidR="009B0D1D" w:rsidRDefault="009B0D1D" w:rsidP="009B0D1D">
      <w:pPr>
        <w:rPr>
          <w:sz w:val="22"/>
          <w:szCs w:val="22"/>
        </w:rPr>
      </w:pPr>
    </w:p>
    <w:p w14:paraId="135E308D" w14:textId="77777777" w:rsidR="00B52CA5" w:rsidRDefault="009E36D0" w:rsidP="009B0D1D">
      <w:pPr>
        <w:rPr>
          <w:i/>
          <w:sz w:val="22"/>
          <w:szCs w:val="22"/>
        </w:rPr>
      </w:pPr>
      <w:r w:rsidRPr="009E36D0">
        <w:rPr>
          <w:i/>
          <w:sz w:val="22"/>
          <w:szCs w:val="22"/>
        </w:rPr>
        <w:t>Senate:</w:t>
      </w:r>
    </w:p>
    <w:p w14:paraId="099940B3" w14:textId="4FB2A484" w:rsidR="009E36D0" w:rsidRPr="009E36D0" w:rsidRDefault="009E36D0" w:rsidP="009B0D1D">
      <w:pPr>
        <w:rPr>
          <w:i/>
          <w:sz w:val="22"/>
          <w:szCs w:val="22"/>
        </w:rPr>
      </w:pPr>
      <w:r w:rsidRPr="009E36D0">
        <w:rPr>
          <w:i/>
          <w:sz w:val="22"/>
          <w:szCs w:val="22"/>
        </w:rPr>
        <w:t xml:space="preserve"> </w:t>
      </w:r>
    </w:p>
    <w:p w14:paraId="3D4CCA5E" w14:textId="3CA088D0" w:rsidR="00673117" w:rsidRPr="00303FBB" w:rsidRDefault="005344B0" w:rsidP="00673117">
      <w:pPr>
        <w:ind w:left="720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Last Senate meeting took place on </w:t>
      </w:r>
      <w:r w:rsidR="00E20638">
        <w:rPr>
          <w:rFonts w:eastAsia="Calibri"/>
          <w:color w:val="000000"/>
          <w:sz w:val="22"/>
          <w:szCs w:val="22"/>
        </w:rPr>
        <w:t>Feb. 15</w:t>
      </w:r>
      <w:r w:rsidR="00E20638" w:rsidRPr="00673117">
        <w:rPr>
          <w:rFonts w:eastAsia="Calibri"/>
          <w:color w:val="000000"/>
          <w:sz w:val="22"/>
          <w:szCs w:val="22"/>
          <w:vertAlign w:val="superscript"/>
        </w:rPr>
        <w:t>th</w:t>
      </w:r>
      <w:r w:rsidR="00673117">
        <w:rPr>
          <w:rFonts w:eastAsia="Calibri"/>
          <w:color w:val="000000"/>
          <w:sz w:val="22"/>
          <w:szCs w:val="22"/>
        </w:rPr>
        <w:t>;</w:t>
      </w:r>
      <w:r w:rsidR="00E20638">
        <w:rPr>
          <w:rFonts w:eastAsia="Calibri"/>
          <w:color w:val="000000"/>
          <w:sz w:val="22"/>
          <w:szCs w:val="22"/>
        </w:rPr>
        <w:t xml:space="preserve"> Charles’ motion to have Black History Month officially recognized by the university passed unanimously; </w:t>
      </w:r>
      <w:r w:rsidR="00673117">
        <w:rPr>
          <w:rFonts w:eastAsia="Calibri"/>
          <w:color w:val="000000"/>
          <w:sz w:val="22"/>
          <w:szCs w:val="22"/>
        </w:rPr>
        <w:t xml:space="preserve">meeting documents can be found here: </w:t>
      </w:r>
      <w:hyperlink r:id="rId7" w:history="1">
        <w:r w:rsidR="00E20638" w:rsidRPr="001572C3">
          <w:rPr>
            <w:rStyle w:val="Hyperlink"/>
            <w:rFonts w:eastAsia="Calibri"/>
            <w:sz w:val="22"/>
            <w:szCs w:val="22"/>
          </w:rPr>
          <w:t>https://www.mcgill.ca/senate/senate-2016-2017/senate-meeting-documents-2016-2017/february-15-2017</w:t>
        </w:r>
      </w:hyperlink>
      <w:r w:rsidR="00E20638">
        <w:rPr>
          <w:rFonts w:eastAsia="Calibri"/>
          <w:color w:val="000000"/>
          <w:sz w:val="22"/>
          <w:szCs w:val="22"/>
        </w:rPr>
        <w:t xml:space="preserve"> </w:t>
      </w:r>
    </w:p>
    <w:p w14:paraId="219572FF" w14:textId="77777777" w:rsidR="00673117" w:rsidRDefault="00673117" w:rsidP="00DC5B04">
      <w:pPr>
        <w:rPr>
          <w:rFonts w:eastAsia="Calibri"/>
          <w:color w:val="000000"/>
          <w:sz w:val="22"/>
          <w:szCs w:val="22"/>
        </w:rPr>
      </w:pPr>
    </w:p>
    <w:p w14:paraId="3E93052B" w14:textId="3490E017" w:rsidR="00673117" w:rsidRDefault="00303FBB" w:rsidP="00673117">
      <w:pPr>
        <w:ind w:left="72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Next Senate is </w:t>
      </w:r>
      <w:r w:rsidR="00E20638">
        <w:rPr>
          <w:rFonts w:eastAsia="Calibri"/>
          <w:color w:val="000000"/>
          <w:sz w:val="22"/>
          <w:szCs w:val="22"/>
        </w:rPr>
        <w:t>March 22</w:t>
      </w:r>
      <w:r w:rsidR="00E20638" w:rsidRPr="00E20638">
        <w:rPr>
          <w:rFonts w:eastAsia="Calibri"/>
          <w:color w:val="000000"/>
          <w:sz w:val="22"/>
          <w:szCs w:val="22"/>
          <w:vertAlign w:val="superscript"/>
        </w:rPr>
        <w:t>nd</w:t>
      </w:r>
      <w:r w:rsidR="00E20638">
        <w:rPr>
          <w:rFonts w:eastAsia="Calibri"/>
          <w:color w:val="000000"/>
          <w:sz w:val="22"/>
          <w:szCs w:val="22"/>
        </w:rPr>
        <w:t xml:space="preserve"> </w:t>
      </w:r>
      <w:r w:rsidR="00673117">
        <w:rPr>
          <w:rFonts w:eastAsia="Calibri"/>
          <w:color w:val="000000"/>
          <w:sz w:val="22"/>
          <w:szCs w:val="22"/>
        </w:rPr>
        <w:t>at 2.30 pm.</w:t>
      </w:r>
    </w:p>
    <w:p w14:paraId="44FCF03F" w14:textId="77777777" w:rsidR="009E36D0" w:rsidRDefault="009E36D0" w:rsidP="009B0D1D">
      <w:pPr>
        <w:rPr>
          <w:rFonts w:eastAsia="Calibri"/>
          <w:color w:val="000000"/>
          <w:sz w:val="22"/>
          <w:szCs w:val="22"/>
        </w:rPr>
      </w:pPr>
    </w:p>
    <w:p w14:paraId="3B3969E5" w14:textId="34C958FA" w:rsidR="009E36D0" w:rsidRPr="002D6549" w:rsidRDefault="009E36D0" w:rsidP="009B0D1D">
      <w:pPr>
        <w:rPr>
          <w:rFonts w:eastAsia="Calibri"/>
          <w:i/>
          <w:color w:val="000000"/>
          <w:sz w:val="22"/>
          <w:szCs w:val="22"/>
        </w:rPr>
      </w:pPr>
      <w:r w:rsidRPr="002D6549">
        <w:rPr>
          <w:rFonts w:eastAsia="Calibri"/>
          <w:i/>
          <w:color w:val="000000"/>
          <w:sz w:val="22"/>
          <w:szCs w:val="22"/>
        </w:rPr>
        <w:t>Senate Caucus:</w:t>
      </w:r>
    </w:p>
    <w:p w14:paraId="750171DE" w14:textId="77777777" w:rsidR="00B52CA5" w:rsidRDefault="00B52CA5" w:rsidP="008F5FC8">
      <w:pPr>
        <w:tabs>
          <w:tab w:val="left" w:pos="3200"/>
        </w:tabs>
        <w:ind w:left="720"/>
        <w:rPr>
          <w:rFonts w:eastAsia="Calibri"/>
          <w:color w:val="000000"/>
          <w:sz w:val="22"/>
          <w:szCs w:val="22"/>
        </w:rPr>
      </w:pPr>
    </w:p>
    <w:p w14:paraId="5687A655" w14:textId="499BB1D1" w:rsidR="008F5FC8" w:rsidRDefault="008F5FC8" w:rsidP="008F5FC8">
      <w:pPr>
        <w:tabs>
          <w:tab w:val="left" w:pos="3200"/>
        </w:tabs>
        <w:ind w:left="72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On Feb. 13</w:t>
      </w:r>
      <w:r w:rsidRPr="008F5FC8">
        <w:rPr>
          <w:rFonts w:eastAsia="Calibri"/>
          <w:color w:val="000000"/>
          <w:sz w:val="22"/>
          <w:szCs w:val="22"/>
          <w:vertAlign w:val="superscript"/>
        </w:rPr>
        <w:t>th</w:t>
      </w:r>
      <w:r>
        <w:rPr>
          <w:rFonts w:eastAsia="Calibri"/>
          <w:color w:val="000000"/>
          <w:sz w:val="22"/>
          <w:szCs w:val="22"/>
        </w:rPr>
        <w:t xml:space="preserve">’s Caucus meeting a motion was passed to remove the Management Senator from Caucus, after his failure to reply to emails asking for his resignation due to his repeated absences in fulfilling senator responsibilities. </w:t>
      </w:r>
    </w:p>
    <w:p w14:paraId="30CFAC9E" w14:textId="77777777" w:rsidR="008F5FC8" w:rsidRDefault="008F5FC8" w:rsidP="008F5FC8">
      <w:pPr>
        <w:tabs>
          <w:tab w:val="left" w:pos="3200"/>
        </w:tabs>
        <w:ind w:left="720"/>
        <w:rPr>
          <w:rFonts w:eastAsia="Calibri"/>
          <w:color w:val="000000"/>
          <w:sz w:val="22"/>
          <w:szCs w:val="22"/>
        </w:rPr>
      </w:pPr>
    </w:p>
    <w:p w14:paraId="3FA70605" w14:textId="083EDA67" w:rsidR="00A33F5D" w:rsidRDefault="008F5FC8" w:rsidP="008F5FC8">
      <w:pPr>
        <w:tabs>
          <w:tab w:val="left" w:pos="3200"/>
        </w:tabs>
        <w:ind w:left="72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Caucus for the week of Feb. 20</w:t>
      </w:r>
      <w:r w:rsidRPr="008F5FC8">
        <w:rPr>
          <w:rFonts w:eastAsia="Calibri"/>
          <w:color w:val="000000"/>
          <w:sz w:val="22"/>
          <w:szCs w:val="22"/>
          <w:vertAlign w:val="superscript"/>
        </w:rPr>
        <w:t>th</w:t>
      </w:r>
      <w:r>
        <w:rPr>
          <w:rFonts w:eastAsia="Calibri"/>
          <w:color w:val="000000"/>
          <w:sz w:val="22"/>
          <w:szCs w:val="22"/>
        </w:rPr>
        <w:t xml:space="preserve"> is moved to Tuesday the 21</w:t>
      </w:r>
      <w:r w:rsidRPr="008F5FC8">
        <w:rPr>
          <w:rFonts w:eastAsia="Calibri"/>
          <w:color w:val="000000"/>
          <w:sz w:val="22"/>
          <w:szCs w:val="22"/>
          <w:vertAlign w:val="superscript"/>
        </w:rPr>
        <w:t>st</w:t>
      </w:r>
      <w:r>
        <w:rPr>
          <w:rFonts w:eastAsia="Calibri"/>
          <w:color w:val="000000"/>
          <w:sz w:val="22"/>
          <w:szCs w:val="22"/>
        </w:rPr>
        <w:t xml:space="preserve"> to accommodate for the Winter GA. Next Senate Caucus is Monday, March 6</w:t>
      </w:r>
      <w:r w:rsidRPr="008F5FC8">
        <w:rPr>
          <w:rFonts w:eastAsia="Calibri"/>
          <w:color w:val="000000"/>
          <w:sz w:val="22"/>
          <w:szCs w:val="22"/>
          <w:vertAlign w:val="superscript"/>
        </w:rPr>
        <w:t>th</w:t>
      </w:r>
      <w:r>
        <w:rPr>
          <w:rFonts w:eastAsia="Calibri"/>
          <w:color w:val="000000"/>
          <w:sz w:val="22"/>
          <w:szCs w:val="22"/>
        </w:rPr>
        <w:t xml:space="preserve"> at 6.30 pm. </w:t>
      </w:r>
      <w:r w:rsidR="00381D1F">
        <w:rPr>
          <w:rFonts w:eastAsia="Calibri"/>
          <w:color w:val="000000"/>
          <w:sz w:val="22"/>
          <w:szCs w:val="22"/>
        </w:rPr>
        <w:t xml:space="preserve">(As always these meetings are open to the public.) </w:t>
      </w:r>
      <w:bookmarkStart w:id="0" w:name="_GoBack"/>
      <w:bookmarkEnd w:id="0"/>
    </w:p>
    <w:p w14:paraId="1E8AFDCF" w14:textId="77777777" w:rsidR="008F5FC8" w:rsidRDefault="008F5FC8" w:rsidP="004C2DA9">
      <w:pPr>
        <w:tabs>
          <w:tab w:val="left" w:pos="3200"/>
        </w:tabs>
        <w:ind w:left="720"/>
        <w:rPr>
          <w:rFonts w:eastAsia="Calibri"/>
          <w:color w:val="000000"/>
          <w:sz w:val="22"/>
          <w:szCs w:val="22"/>
        </w:rPr>
      </w:pPr>
    </w:p>
    <w:p w14:paraId="4FFAFAD5" w14:textId="4375F028" w:rsidR="00DC5B04" w:rsidRDefault="00DC5B04" w:rsidP="004C2DA9">
      <w:pPr>
        <w:tabs>
          <w:tab w:val="left" w:pos="3200"/>
        </w:tabs>
        <w:ind w:left="72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Senate Caucus Bi-Weekly report can be found here:</w:t>
      </w:r>
      <w:r w:rsidRPr="00DC5B04">
        <w:t xml:space="preserve"> </w:t>
      </w:r>
      <w:hyperlink r:id="rId8" w:history="1">
        <w:r w:rsidRPr="000E4897">
          <w:rPr>
            <w:rStyle w:val="Hyperlink"/>
            <w:rFonts w:eastAsia="Calibri"/>
            <w:sz w:val="22"/>
            <w:szCs w:val="22"/>
          </w:rPr>
          <w:t>http://ssmu.mcgill.ca/ua/category/blog/senator-blog/</w:t>
        </w:r>
      </w:hyperlink>
    </w:p>
    <w:p w14:paraId="4C1E70E9" w14:textId="01B82A2D" w:rsidR="00673117" w:rsidRPr="004C2DA9" w:rsidRDefault="00DC5B04" w:rsidP="004C2DA9">
      <w:pPr>
        <w:tabs>
          <w:tab w:val="left" w:pos="3200"/>
        </w:tabs>
        <w:ind w:left="720"/>
        <w:rPr>
          <w:rFonts w:eastAsia="Calibri"/>
          <w:b/>
          <w:color w:val="000000"/>
          <w:sz w:val="22"/>
          <w:szCs w:val="22"/>
        </w:rPr>
      </w:pPr>
      <w:r w:rsidRPr="00DC5B04">
        <w:rPr>
          <w:rFonts w:eastAsia="Calibri"/>
          <w:b/>
          <w:color w:val="000000"/>
          <w:sz w:val="22"/>
          <w:szCs w:val="22"/>
        </w:rPr>
        <w:t xml:space="preserve"> </w:t>
      </w:r>
    </w:p>
    <w:p w14:paraId="3AA242F8" w14:textId="68F5D63F" w:rsidR="00D02E16" w:rsidRPr="009B0D1D" w:rsidRDefault="00673117" w:rsidP="004C2DA9">
      <w:pPr>
        <w:tabs>
          <w:tab w:val="left" w:pos="3200"/>
        </w:tabs>
        <w:rPr>
          <w:rFonts w:eastAsia="Calibri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ab/>
      </w:r>
      <w:r w:rsidR="009E36D0">
        <w:rPr>
          <w:rFonts w:eastAsia="Calibri"/>
          <w:sz w:val="22"/>
          <w:szCs w:val="22"/>
        </w:rPr>
        <w:tab/>
      </w:r>
    </w:p>
    <w:p w14:paraId="3BACD905" w14:textId="31AA9B06" w:rsidR="004C2DA9" w:rsidRDefault="009B0D1D" w:rsidP="004C2DA9">
      <w:pPr>
        <w:rPr>
          <w:b/>
          <w:sz w:val="22"/>
          <w:szCs w:val="22"/>
        </w:rPr>
      </w:pPr>
      <w:r w:rsidRPr="004C2DA9">
        <w:rPr>
          <w:b/>
          <w:sz w:val="22"/>
          <w:szCs w:val="22"/>
        </w:rPr>
        <w:t>Items to circulate:</w:t>
      </w:r>
    </w:p>
    <w:p w14:paraId="72809331" w14:textId="77777777" w:rsidR="00B52CA5" w:rsidRDefault="008F5FC8" w:rsidP="008F5FC8">
      <w:pPr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5BE4C46B" w14:textId="77777777" w:rsidR="00B52CA5" w:rsidRDefault="00B52CA5" w:rsidP="00B52CA5">
      <w:pPr>
        <w:shd w:val="clear" w:color="auto" w:fill="FFFFFF"/>
        <w:ind w:firstLine="720"/>
        <w:rPr>
          <w:sz w:val="22"/>
          <w:szCs w:val="22"/>
        </w:rPr>
      </w:pPr>
      <w:r>
        <w:rPr>
          <w:sz w:val="22"/>
          <w:szCs w:val="22"/>
        </w:rPr>
        <w:t>Winter GA takes place Monday, Feb. 20</w:t>
      </w:r>
      <w:r w:rsidRPr="00B52CA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from 3 – 8 pm in the SSMU Ballroom. There are three motions ready: </w:t>
      </w:r>
    </w:p>
    <w:p w14:paraId="63FD28F4" w14:textId="77777777" w:rsidR="00B52CA5" w:rsidRDefault="00B52CA5" w:rsidP="00B52CA5">
      <w:pPr>
        <w:shd w:val="clear" w:color="auto" w:fill="FFFFFF"/>
        <w:rPr>
          <w:sz w:val="22"/>
          <w:szCs w:val="22"/>
        </w:rPr>
      </w:pPr>
    </w:p>
    <w:p w14:paraId="2A85AE42" w14:textId="58A24350" w:rsidR="00B52CA5" w:rsidRPr="00B52CA5" w:rsidRDefault="00381D1F" w:rsidP="00B52CA5">
      <w:pPr>
        <w:shd w:val="clear" w:color="auto" w:fill="FFFFFF"/>
        <w:rPr>
          <w:sz w:val="22"/>
          <w:szCs w:val="22"/>
        </w:rPr>
      </w:pPr>
      <w:hyperlink r:id="rId9" w:tgtFrame="_blank" w:history="1">
        <w:r w:rsidR="00B52CA5" w:rsidRPr="00B52CA5">
          <w:rPr>
            <w:rStyle w:val="Hyperlink"/>
            <w:color w:val="EA0000"/>
            <w:sz w:val="21"/>
            <w:szCs w:val="21"/>
          </w:rPr>
          <w:t>SSMU General Assembly Agenda 2017-02-20</w:t>
        </w:r>
      </w:hyperlink>
      <w:r w:rsidR="00B52CA5" w:rsidRPr="00B52CA5">
        <w:rPr>
          <w:color w:val="333333"/>
          <w:sz w:val="21"/>
          <w:szCs w:val="21"/>
        </w:rPr>
        <w:br/>
      </w:r>
      <w:hyperlink r:id="rId10" w:tgtFrame="_blank" w:history="1">
        <w:r w:rsidR="00B52CA5" w:rsidRPr="00B52CA5">
          <w:rPr>
            <w:rStyle w:val="Hyperlink"/>
            <w:color w:val="CC0000"/>
            <w:sz w:val="21"/>
            <w:szCs w:val="21"/>
          </w:rPr>
          <w:t>Motion Regarding Policy Against Ancillary Fee Increases 2017-02-20</w:t>
        </w:r>
      </w:hyperlink>
      <w:r w:rsidR="00B52CA5" w:rsidRPr="00B52CA5">
        <w:rPr>
          <w:color w:val="333333"/>
          <w:sz w:val="21"/>
          <w:szCs w:val="21"/>
        </w:rPr>
        <w:br/>
      </w:r>
      <w:hyperlink r:id="rId11" w:tgtFrame="_blank" w:history="1">
        <w:r w:rsidR="00B52CA5" w:rsidRPr="00B52CA5">
          <w:rPr>
            <w:rStyle w:val="Hyperlink"/>
            <w:color w:val="CC0000"/>
            <w:sz w:val="21"/>
            <w:szCs w:val="21"/>
          </w:rPr>
          <w:t>Motion Regarding the Formal Ratification of the United Nations Sustainable Development Goals 2017-02-20</w:t>
        </w:r>
      </w:hyperlink>
    </w:p>
    <w:p w14:paraId="5426A286" w14:textId="77777777" w:rsidR="00B52CA5" w:rsidRDefault="00B52CA5" w:rsidP="00B52CA5">
      <w:pPr>
        <w:shd w:val="clear" w:color="auto" w:fill="FFFFFF"/>
        <w:ind w:firstLine="720"/>
        <w:rPr>
          <w:sz w:val="22"/>
          <w:szCs w:val="22"/>
        </w:rPr>
      </w:pPr>
    </w:p>
    <w:p w14:paraId="0AB7B3EB" w14:textId="02191121" w:rsidR="00B52CA5" w:rsidRDefault="008F5FC8" w:rsidP="00B52CA5">
      <w:pPr>
        <w:shd w:val="clear" w:color="auto" w:fill="FFFFFF"/>
        <w:ind w:firstLine="720"/>
        <w:rPr>
          <w:sz w:val="22"/>
          <w:szCs w:val="22"/>
        </w:rPr>
      </w:pPr>
      <w:r>
        <w:rPr>
          <w:sz w:val="22"/>
          <w:szCs w:val="22"/>
        </w:rPr>
        <w:t>M</w:t>
      </w:r>
      <w:r w:rsidR="00B52CA5">
        <w:rPr>
          <w:sz w:val="22"/>
          <w:szCs w:val="22"/>
        </w:rPr>
        <w:t xml:space="preserve">cGill </w:t>
      </w:r>
      <w:r>
        <w:rPr>
          <w:sz w:val="22"/>
          <w:szCs w:val="22"/>
        </w:rPr>
        <w:t>W</w:t>
      </w:r>
      <w:r w:rsidR="00B52CA5">
        <w:rPr>
          <w:sz w:val="22"/>
          <w:szCs w:val="22"/>
        </w:rPr>
        <w:t xml:space="preserve">riting </w:t>
      </w:r>
      <w:r>
        <w:rPr>
          <w:sz w:val="22"/>
          <w:szCs w:val="22"/>
        </w:rPr>
        <w:t>C</w:t>
      </w:r>
      <w:r w:rsidR="00B52CA5">
        <w:rPr>
          <w:sz w:val="22"/>
          <w:szCs w:val="22"/>
        </w:rPr>
        <w:t>entre</w:t>
      </w:r>
      <w:r>
        <w:rPr>
          <w:sz w:val="22"/>
          <w:szCs w:val="22"/>
        </w:rPr>
        <w:t xml:space="preserve"> Unit Review Meeting – Tuesday March 14</w:t>
      </w:r>
      <w:r w:rsidRPr="008F5FC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, at 10.45 – 11. 25 am in Sherbrooke 688, Room 1291. </w:t>
      </w:r>
    </w:p>
    <w:p w14:paraId="16B2D577" w14:textId="65B3EBBB" w:rsidR="00B52CA5" w:rsidRDefault="00B52CA5" w:rsidP="00B52CA5">
      <w:pPr>
        <w:shd w:val="clear" w:color="auto" w:fill="FFFFFF"/>
        <w:ind w:firstLine="720"/>
        <w:rPr>
          <w:sz w:val="22"/>
          <w:szCs w:val="22"/>
        </w:rPr>
      </w:pPr>
    </w:p>
    <w:p w14:paraId="426749F0" w14:textId="3265C7AA" w:rsidR="00B52CA5" w:rsidRPr="008F5FC8" w:rsidRDefault="00B52CA5" w:rsidP="00B52CA5">
      <w:pPr>
        <w:shd w:val="clear" w:color="auto" w:fill="FFFFFF"/>
        <w:ind w:firstLine="720"/>
        <w:rPr>
          <w:sz w:val="22"/>
          <w:szCs w:val="22"/>
        </w:rPr>
      </w:pPr>
      <w:r>
        <w:rPr>
          <w:sz w:val="22"/>
          <w:szCs w:val="22"/>
        </w:rPr>
        <w:t>The Women* in Student Leadership Position event is happening on Tuesday, Feb. 21</w:t>
      </w:r>
      <w:r w:rsidRPr="00B52CA5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from 5.45 – 8 pm in New Chancellor Day Hall, room 312. If you’re unable to attend or want more information</w:t>
      </w:r>
      <w:r w:rsidR="00391DA8">
        <w:rPr>
          <w:sz w:val="22"/>
          <w:szCs w:val="22"/>
        </w:rPr>
        <w:t>,</w:t>
      </w:r>
      <w:r>
        <w:rPr>
          <w:sz w:val="22"/>
          <w:szCs w:val="22"/>
        </w:rPr>
        <w:t xml:space="preserve"> feel free to contact Casarina directly. </w:t>
      </w:r>
      <w:r w:rsidR="00391DA8">
        <w:rPr>
          <w:sz w:val="22"/>
          <w:szCs w:val="22"/>
        </w:rPr>
        <w:t>Multiple</w:t>
      </w:r>
      <w:r>
        <w:rPr>
          <w:sz w:val="22"/>
          <w:szCs w:val="22"/>
        </w:rPr>
        <w:t xml:space="preserve"> members of AUS Council have also con</w:t>
      </w:r>
      <w:r w:rsidR="00391DA8">
        <w:rPr>
          <w:sz w:val="22"/>
          <w:szCs w:val="22"/>
        </w:rPr>
        <w:t xml:space="preserve">tributed to shaping this event, and strongly encourage our colleagues to participate! </w:t>
      </w:r>
    </w:p>
    <w:p w14:paraId="4591F533" w14:textId="41065140" w:rsidR="009B0D1D" w:rsidRPr="008F5FC8" w:rsidRDefault="009B0D1D" w:rsidP="008F5FC8">
      <w:pPr>
        <w:spacing w:after="240"/>
        <w:rPr>
          <w:b/>
          <w:sz w:val="22"/>
          <w:szCs w:val="22"/>
        </w:rPr>
      </w:pPr>
      <w:r w:rsidRPr="009B0D1D">
        <w:rPr>
          <w:sz w:val="22"/>
          <w:szCs w:val="22"/>
        </w:rPr>
        <w:br/>
      </w:r>
    </w:p>
    <w:p w14:paraId="4B659565" w14:textId="77777777" w:rsidR="00E55A20" w:rsidRPr="009B0D1D" w:rsidRDefault="00E55A20" w:rsidP="007E3B4D">
      <w:pPr>
        <w:rPr>
          <w:sz w:val="22"/>
          <w:szCs w:val="22"/>
        </w:rPr>
      </w:pPr>
    </w:p>
    <w:p w14:paraId="0B788A9C" w14:textId="77777777" w:rsidR="007E3B4D" w:rsidRPr="009B0D1D" w:rsidRDefault="00BD4DCE" w:rsidP="007E3B4D">
      <w:pPr>
        <w:rPr>
          <w:sz w:val="22"/>
          <w:szCs w:val="22"/>
        </w:rPr>
      </w:pPr>
      <w:r w:rsidRPr="009B0D1D">
        <w:rPr>
          <w:sz w:val="22"/>
          <w:szCs w:val="22"/>
        </w:rPr>
        <w:t>Respectfully Submitted,</w:t>
      </w:r>
    </w:p>
    <w:p w14:paraId="2A6A376C" w14:textId="77777777" w:rsidR="00F56CF5" w:rsidRPr="009B0D1D" w:rsidRDefault="00F56CF5" w:rsidP="00BD4DCE">
      <w:pPr>
        <w:rPr>
          <w:sz w:val="22"/>
          <w:szCs w:val="22"/>
        </w:rPr>
      </w:pPr>
    </w:p>
    <w:p w14:paraId="47DCFF47" w14:textId="77777777" w:rsidR="002C7F75" w:rsidRPr="009B0D1D" w:rsidRDefault="00F56CF5" w:rsidP="00A7625F">
      <w:pPr>
        <w:rPr>
          <w:sz w:val="22"/>
          <w:szCs w:val="22"/>
        </w:rPr>
      </w:pPr>
      <w:r w:rsidRPr="009B0D1D">
        <w:rPr>
          <w:sz w:val="22"/>
          <w:szCs w:val="22"/>
        </w:rPr>
        <w:t xml:space="preserve">Arts Senators </w:t>
      </w:r>
    </w:p>
    <w:sectPr w:rsidR="002C7F75" w:rsidRPr="009B0D1D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charset w:val="00"/>
    <w:family w:val="auto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C6494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57374"/>
    <w:multiLevelType w:val="multilevel"/>
    <w:tmpl w:val="E9DA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50AB6"/>
    <w:multiLevelType w:val="hybridMultilevel"/>
    <w:tmpl w:val="E7B8FD00"/>
    <w:lvl w:ilvl="0" w:tplc="141E1E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554EB"/>
    <w:multiLevelType w:val="multilevel"/>
    <w:tmpl w:val="F54E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0" w:nlCheck="1" w:checkStyle="1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D0"/>
    <w:rsid w:val="000B0448"/>
    <w:rsid w:val="000D222B"/>
    <w:rsid w:val="000E04C7"/>
    <w:rsid w:val="00181B7F"/>
    <w:rsid w:val="0019756B"/>
    <w:rsid w:val="00212005"/>
    <w:rsid w:val="0021631F"/>
    <w:rsid w:val="002A3265"/>
    <w:rsid w:val="002C7F75"/>
    <w:rsid w:val="002D6549"/>
    <w:rsid w:val="00303FBB"/>
    <w:rsid w:val="00315875"/>
    <w:rsid w:val="003234BE"/>
    <w:rsid w:val="00381D1F"/>
    <w:rsid w:val="00391DA8"/>
    <w:rsid w:val="004047D6"/>
    <w:rsid w:val="0046126F"/>
    <w:rsid w:val="00463EB4"/>
    <w:rsid w:val="004864B6"/>
    <w:rsid w:val="00491070"/>
    <w:rsid w:val="004C2DA9"/>
    <w:rsid w:val="005344B0"/>
    <w:rsid w:val="00536897"/>
    <w:rsid w:val="0057633F"/>
    <w:rsid w:val="00597752"/>
    <w:rsid w:val="00673117"/>
    <w:rsid w:val="00674615"/>
    <w:rsid w:val="006A3F00"/>
    <w:rsid w:val="006F13BB"/>
    <w:rsid w:val="007839B1"/>
    <w:rsid w:val="007956E3"/>
    <w:rsid w:val="007E3B4D"/>
    <w:rsid w:val="007F2413"/>
    <w:rsid w:val="0083569A"/>
    <w:rsid w:val="008F5FC8"/>
    <w:rsid w:val="009467D4"/>
    <w:rsid w:val="00974100"/>
    <w:rsid w:val="00976AE9"/>
    <w:rsid w:val="009B0D1D"/>
    <w:rsid w:val="009E36D0"/>
    <w:rsid w:val="00A33F5D"/>
    <w:rsid w:val="00A5699B"/>
    <w:rsid w:val="00A7625F"/>
    <w:rsid w:val="00AA57F7"/>
    <w:rsid w:val="00AC0B2C"/>
    <w:rsid w:val="00AC4FCB"/>
    <w:rsid w:val="00AC5D37"/>
    <w:rsid w:val="00B15D6D"/>
    <w:rsid w:val="00B52CA5"/>
    <w:rsid w:val="00BD4DCE"/>
    <w:rsid w:val="00BF119A"/>
    <w:rsid w:val="00C00267"/>
    <w:rsid w:val="00CF3D46"/>
    <w:rsid w:val="00D02E16"/>
    <w:rsid w:val="00D7709A"/>
    <w:rsid w:val="00DC5B04"/>
    <w:rsid w:val="00DC5D95"/>
    <w:rsid w:val="00DD5E2E"/>
    <w:rsid w:val="00DF77E8"/>
    <w:rsid w:val="00E10718"/>
    <w:rsid w:val="00E20638"/>
    <w:rsid w:val="00E37C07"/>
    <w:rsid w:val="00E47D00"/>
    <w:rsid w:val="00E53986"/>
    <w:rsid w:val="00E55A20"/>
    <w:rsid w:val="00E873DC"/>
    <w:rsid w:val="00EA1760"/>
    <w:rsid w:val="00EE27E9"/>
    <w:rsid w:val="00F44AE4"/>
    <w:rsid w:val="00F5316F"/>
    <w:rsid w:val="00F56CF5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6E6C68"/>
  <w15:docId w15:val="{CC93176E-1D20-47BE-892B-3852A641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B0D1D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9B0D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FBB"/>
    <w:rPr>
      <w:color w:val="800080" w:themeColor="followedHyperlink"/>
      <w:u w:val="single"/>
    </w:rPr>
  </w:style>
  <w:style w:type="paragraph" w:customStyle="1" w:styleId="SSMUNormal">
    <w:name w:val="SSMU Normal"/>
    <w:basedOn w:val="Normal"/>
    <w:link w:val="SSMUNormalChar"/>
    <w:qFormat/>
    <w:rsid w:val="004C2DA9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Source Sans Pro" w:eastAsia="Helvetica" w:hAnsi="Source Sans Pro" w:cs="Arial"/>
      <w:color w:val="262626" w:themeColor="text1" w:themeTint="D9"/>
      <w:sz w:val="22"/>
      <w:szCs w:val="22"/>
      <w:bdr w:val="nil"/>
      <w:lang w:val="en-CA"/>
    </w:rPr>
  </w:style>
  <w:style w:type="character" w:customStyle="1" w:styleId="SSMUNormalChar">
    <w:name w:val="SSMU Normal Char"/>
    <w:basedOn w:val="DefaultParagraphFont"/>
    <w:link w:val="SSMUNormal"/>
    <w:rsid w:val="004C2DA9"/>
    <w:rPr>
      <w:rFonts w:ascii="Source Sans Pro" w:eastAsia="Helvetica" w:hAnsi="Source Sans Pro" w:cs="Arial"/>
      <w:color w:val="262626" w:themeColor="text1" w:themeTint="D9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mu.mcgill.ca/ua/category/blog/senator-blo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mcgill.ca/senate/senate-2016-2017/senate-meeting-documents-2016-2017/february-15-201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smu.mcgill.ca/wp-content/uploads/2009/10/Motion-Regarding-the-Formal-Ratification-of-the-United-Nations-Sustainable-Development-Goals-2017-02-2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smu.mcgill.ca/wp-content/uploads/2009/10/Motion-Regarding-Policy-Against-Ancillary-Fee-Increases-2017-02-20-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smu.mcgill.ca/wp-content/uploads/2009/10/SSMU-General-Assembly-Agenda-2017-02-20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23D76-C89C-443E-8DDA-1DA12CA1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AUSLetterhead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Casarina</cp:lastModifiedBy>
  <cp:revision>3</cp:revision>
  <cp:lastPrinted>2014-05-21T17:20:00Z</cp:lastPrinted>
  <dcterms:created xsi:type="dcterms:W3CDTF">2017-02-19T21:27:00Z</dcterms:created>
  <dcterms:modified xsi:type="dcterms:W3CDTF">2017-02-19T22:15:00Z</dcterms:modified>
</cp:coreProperties>
</file>