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A6F6D" w:rsidRDefault="00985ABF">
      <w:pPr>
        <w:jc w:val="center"/>
        <w:rPr>
          <w:b/>
        </w:rPr>
      </w:pPr>
      <w:bookmarkStart w:id="0" w:name="_GoBack"/>
      <w:bookmarkEnd w:id="0"/>
      <w:r>
        <w:rPr>
          <w:b/>
        </w:rPr>
        <w:t>Motion Regarding the Appointment of the Vice-President Internal</w:t>
      </w:r>
    </w:p>
    <w:p w:rsidR="00FA6F6D" w:rsidRDefault="00985ABF"/>
    <w:p w:rsidR="00FA6F6D" w:rsidRDefault="00985ABF"/>
    <w:p w:rsidR="00682A27" w:rsidRDefault="00985ABF">
      <w:r>
        <w:rPr>
          <w:i/>
        </w:rPr>
        <w:t xml:space="preserve">Whereas, </w:t>
      </w:r>
      <w:r>
        <w:t>the elected VP Internal resigned before beginning the executive term;</w:t>
      </w:r>
    </w:p>
    <w:p w:rsidR="00682A27" w:rsidRPr="00682A27" w:rsidRDefault="00985ABF"/>
    <w:p w:rsidR="00FA6F6D" w:rsidRDefault="00985ABF">
      <w:r>
        <w:rPr>
          <w:i/>
        </w:rPr>
        <w:t xml:space="preserve">Whereas, </w:t>
      </w:r>
      <w:r>
        <w:t xml:space="preserve">the current AUS VP Internal, Rebecca </w:t>
      </w:r>
      <w:proofErr w:type="spellStart"/>
      <w:r>
        <w:t>Scarra</w:t>
      </w:r>
      <w:proofErr w:type="spellEnd"/>
      <w:r>
        <w:t>, was appointed at the last Council session of last year;</w:t>
      </w:r>
    </w:p>
    <w:p w:rsidR="00FA6F6D" w:rsidRDefault="00985ABF"/>
    <w:p w:rsidR="00FA6F6D" w:rsidRDefault="00985ABF">
      <w:r>
        <w:rPr>
          <w:i/>
        </w:rPr>
        <w:t>Whereas</w:t>
      </w:r>
      <w:r>
        <w:t xml:space="preserve">, the </w:t>
      </w:r>
      <w:r>
        <w:t>motion to appoint the VP Internal last year left it to the discretion of this years’ legislative Council to decide on the necessity of a by-election</w:t>
      </w:r>
      <w:r>
        <w:t>;</w:t>
      </w:r>
    </w:p>
    <w:p w:rsidR="00FA6F6D" w:rsidRDefault="00985ABF"/>
    <w:p w:rsidR="00FA6F6D" w:rsidRDefault="00985ABF">
      <w:r>
        <w:rPr>
          <w:i/>
        </w:rPr>
        <w:t>Whereas</w:t>
      </w:r>
      <w:r>
        <w:t>, Council may decide to either continue the appointment, or to call a by-election;</w:t>
      </w:r>
    </w:p>
    <w:p w:rsidR="00682A27" w:rsidRDefault="00985ABF"/>
    <w:p w:rsidR="00FE7072" w:rsidRDefault="00985ABF">
      <w:r>
        <w:rPr>
          <w:i/>
        </w:rPr>
        <w:t>Whereas</w:t>
      </w:r>
      <w:r>
        <w:t>, transition of an AUS Executive takes usually around six weeks to get up to speed;</w:t>
      </w:r>
    </w:p>
    <w:p w:rsidR="00FE7072" w:rsidRDefault="00985ABF"/>
    <w:p w:rsidR="00FE7072" w:rsidRPr="00FE7072" w:rsidRDefault="00985ABF">
      <w:r>
        <w:rPr>
          <w:i/>
        </w:rPr>
        <w:t>Whereas</w:t>
      </w:r>
      <w:r>
        <w:t>, there have been no concerns with the job performance of the VP Internal;</w:t>
      </w:r>
    </w:p>
    <w:p w:rsidR="00FE7072" w:rsidRDefault="00985ABF"/>
    <w:p w:rsidR="00FE7072" w:rsidRPr="00FE7072" w:rsidRDefault="00985ABF">
      <w:r>
        <w:rPr>
          <w:i/>
        </w:rPr>
        <w:t>Whereas</w:t>
      </w:r>
      <w:r>
        <w:t>, a by-election is the more democratic option;</w:t>
      </w:r>
    </w:p>
    <w:p w:rsidR="00FD11C6" w:rsidRDefault="00985ABF"/>
    <w:p w:rsidR="00B2675F" w:rsidRPr="00B2675F" w:rsidRDefault="00985ABF">
      <w:r>
        <w:rPr>
          <w:i/>
        </w:rPr>
        <w:t>Whereas,</w:t>
      </w:r>
      <w:r>
        <w:t xml:space="preserve"> Council will hol</w:t>
      </w:r>
      <w:r>
        <w:t>d a straw poll to determine the contents of this motion;</w:t>
      </w:r>
    </w:p>
    <w:p w:rsidR="00FA6F6D" w:rsidRDefault="00985ABF"/>
    <w:p w:rsidR="00FA6F6D" w:rsidRDefault="00985ABF">
      <w:r>
        <w:rPr>
          <w:b/>
        </w:rPr>
        <w:t>Be it resolved</w:t>
      </w:r>
      <w:r>
        <w:t>, that AUS Legislative Council</w:t>
      </w:r>
      <w:r>
        <w:t xml:space="preserve"> [confirm the appointment of the VP Internal, with effectiveness until April 30</w:t>
      </w:r>
      <w:r w:rsidRPr="00FD11C6">
        <w:rPr>
          <w:vertAlign w:val="superscript"/>
        </w:rPr>
        <w:t>th</w:t>
      </w:r>
      <w:r>
        <w:t>, 2018] / [call a by-election for the VP Internal position, with the foll</w:t>
      </w:r>
      <w:r>
        <w:t>owing dates]:</w:t>
      </w:r>
    </w:p>
    <w:p w:rsidR="00FA6F6D" w:rsidRDefault="00985ABF"/>
    <w:p w:rsidR="00FD11C6" w:rsidRDefault="00985ABF">
      <w:r w:rsidRPr="00584848">
        <w:rPr>
          <w:i/>
        </w:rPr>
        <w:t>Nomination Period:</w:t>
      </w:r>
      <w:r>
        <w:t xml:space="preserve"> September 19</w:t>
      </w:r>
      <w:r w:rsidRPr="00584848">
        <w:rPr>
          <w:vertAlign w:val="superscript"/>
        </w:rPr>
        <w:t>th</w:t>
      </w:r>
      <w:r>
        <w:rPr>
          <w:vertAlign w:val="superscript"/>
        </w:rPr>
        <w:t>,</w:t>
      </w:r>
      <w:r>
        <w:t xml:space="preserve"> 9:00am to September 25</w:t>
      </w:r>
      <w:r w:rsidRPr="00584848">
        <w:rPr>
          <w:vertAlign w:val="superscript"/>
        </w:rPr>
        <w:t>th</w:t>
      </w:r>
      <w:r>
        <w:t>, 5:00pm; if less than two candidates, extension until September 27</w:t>
      </w:r>
      <w:r w:rsidRPr="00584848">
        <w:rPr>
          <w:vertAlign w:val="superscript"/>
        </w:rPr>
        <w:t>th</w:t>
      </w:r>
      <w:r>
        <w:t>, 5:00pm.</w:t>
      </w:r>
    </w:p>
    <w:p w:rsidR="00584848" w:rsidRDefault="00985ABF"/>
    <w:p w:rsidR="00584848" w:rsidRDefault="00985ABF">
      <w:r w:rsidRPr="00584848">
        <w:rPr>
          <w:i/>
        </w:rPr>
        <w:t>Campaign Period:</w:t>
      </w:r>
      <w:r>
        <w:t xml:space="preserve"> September 28</w:t>
      </w:r>
      <w:r w:rsidRPr="00584848">
        <w:rPr>
          <w:vertAlign w:val="superscript"/>
        </w:rPr>
        <w:t>th</w:t>
      </w:r>
      <w:r>
        <w:t>, 9:00am through October 4</w:t>
      </w:r>
      <w:r w:rsidRPr="00584848">
        <w:rPr>
          <w:vertAlign w:val="superscript"/>
        </w:rPr>
        <w:t>th</w:t>
      </w:r>
      <w:r>
        <w:t>, 5:00pm.</w:t>
      </w:r>
    </w:p>
    <w:p w:rsidR="00584848" w:rsidRDefault="00985ABF"/>
    <w:p w:rsidR="00584848" w:rsidRDefault="00985ABF">
      <w:r w:rsidRPr="00584848">
        <w:rPr>
          <w:i/>
        </w:rPr>
        <w:t>Polling Period:</w:t>
      </w:r>
      <w:r>
        <w:t xml:space="preserve"> October 2</w:t>
      </w:r>
      <w:r w:rsidRPr="00584848">
        <w:rPr>
          <w:vertAlign w:val="superscript"/>
        </w:rPr>
        <w:t>nd</w:t>
      </w:r>
      <w:r>
        <w:t xml:space="preserve">, </w:t>
      </w:r>
      <w:r>
        <w:t>9:00am through October 4</w:t>
      </w:r>
      <w:r w:rsidRPr="00584848">
        <w:rPr>
          <w:vertAlign w:val="superscript"/>
        </w:rPr>
        <w:t>th</w:t>
      </w:r>
      <w:r>
        <w:t>, 5:00pm.</w:t>
      </w:r>
    </w:p>
    <w:p w:rsidR="00FA6F6D" w:rsidRDefault="00985ABF">
      <w:pPr>
        <w:rPr>
          <w:b/>
        </w:rPr>
      </w:pPr>
    </w:p>
    <w:p w:rsidR="00FA6F6D" w:rsidRDefault="00985ABF">
      <w:r>
        <w:rPr>
          <w:b/>
        </w:rPr>
        <w:t>Moved By:</w:t>
      </w:r>
    </w:p>
    <w:p w:rsidR="00FA6F6D" w:rsidRDefault="00985ABF">
      <w:r>
        <w:t xml:space="preserve">Erik Partridge, </w:t>
      </w:r>
      <w:r>
        <w:t>President</w:t>
      </w:r>
    </w:p>
    <w:p w:rsidR="00FD11C6" w:rsidRDefault="00985ABF">
      <w:r>
        <w:t>Madeline Wilson, VP Academic</w:t>
      </w:r>
    </w:p>
    <w:p w:rsidR="00FD11C6" w:rsidRDefault="00985ABF">
      <w:r>
        <w:t>Maria Thomas, VP Communications</w:t>
      </w:r>
    </w:p>
    <w:p w:rsidR="00FD11C6" w:rsidRDefault="00985ABF">
      <w:r>
        <w:t>Catherine Jeffery, VP External</w:t>
      </w:r>
    </w:p>
    <w:p w:rsidR="00FD11C6" w:rsidRDefault="00985ABF">
      <w:r>
        <w:t>Noah Lew, VP Finance</w:t>
      </w:r>
    </w:p>
    <w:p w:rsidR="00FD11C6" w:rsidRDefault="00985ABF">
      <w:r>
        <w:t>Nathan Greene, VP Social</w:t>
      </w:r>
    </w:p>
    <w:p w:rsidR="00FD11C6" w:rsidRDefault="00985ABF">
      <w:r>
        <w:t>Corinne Bulger, Arts Representative</w:t>
      </w:r>
    </w:p>
    <w:p w:rsidR="00FD11C6" w:rsidRDefault="00985ABF">
      <w:r>
        <w:t xml:space="preserve">Jennifer </w:t>
      </w:r>
      <w:r>
        <w:t>Chan, Arts Representative</w:t>
      </w:r>
    </w:p>
    <w:p w:rsidR="00FD11C6" w:rsidRDefault="00985ABF">
      <w:r>
        <w:t>Kevin Zhou, Arts Representative</w:t>
      </w:r>
    </w:p>
    <w:p w:rsidR="00FA6F6D" w:rsidRDefault="00985ABF"/>
    <w:sectPr w:rsidR="00FA6F6D">
      <w:headerReference w:type="default" r:id="rId8"/>
      <w:pgSz w:w="11900" w:h="16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F7" w:rsidRDefault="00985ABF">
      <w:r>
        <w:separator/>
      </w:r>
    </w:p>
  </w:endnote>
  <w:endnote w:type="continuationSeparator" w:id="0">
    <w:p w:rsidR="007B66F7" w:rsidRDefault="0098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F7" w:rsidRDefault="00985ABF">
      <w:r>
        <w:separator/>
      </w:r>
    </w:p>
  </w:footnote>
  <w:footnote w:type="continuationSeparator" w:id="0">
    <w:p w:rsidR="007B66F7" w:rsidRDefault="00985A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F6D" w:rsidRDefault="00985ABF">
    <w:pPr>
      <w:tabs>
        <w:tab w:val="center" w:pos="4320"/>
        <w:tab w:val="right" w:pos="8640"/>
      </w:tabs>
      <w:spacing w:before="708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-114299</wp:posOffset>
          </wp:positionH>
          <wp:positionV relativeFrom="paragraph">
            <wp:posOffset>83820</wp:posOffset>
          </wp:positionV>
          <wp:extent cx="1485900" cy="571500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>
              <wp:simplePos x="0" y="0"/>
              <wp:positionH relativeFrom="margin">
                <wp:posOffset>1244600</wp:posOffset>
              </wp:positionH>
              <wp:positionV relativeFrom="paragraph">
                <wp:posOffset>-50799</wp:posOffset>
              </wp:positionV>
              <wp:extent cx="3479800" cy="7620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04830" y="3403762"/>
                        <a:ext cx="3482339" cy="75247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6F6D" w:rsidRDefault="00985AB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sz w:val="20"/>
                            </w:rPr>
                            <w:t>Arts Undergraduate Society of McGill University</w:t>
                          </w:r>
                        </w:p>
                        <w:p w:rsidR="00FA6F6D" w:rsidRDefault="00985AB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855 </w:t>
                          </w:r>
                          <w:proofErr w:type="spellStart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Sherbrooke</w:t>
                          </w:r>
                          <w:proofErr w:type="spellEnd"/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 xml:space="preserve"> Street West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ab/>
                          </w:r>
                        </w:p>
                        <w:p w:rsidR="00FA6F6D" w:rsidRDefault="00985AB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Leacock B-12</w:t>
                          </w:r>
                        </w:p>
                        <w:p w:rsidR="00FA6F6D" w:rsidRDefault="00985ABF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</w:rPr>
                            <w:t>Montreal, Quebec H3A 2T7</w:t>
                          </w:r>
                        </w:p>
                        <w:p w:rsidR="00FA6F6D" w:rsidRDefault="00985ABF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_x0000_s1026" style="position:absolute;margin-left:98pt;margin-top:-4pt;width:274pt;height:60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" o:allowincell="f" filled="f" stroked="f">
              <v:textbox inset="2.53958mm,1.2694mm,2.53958mm,1.2694mm">
                <w:txbxContent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sz w:val="20"/>
                      </w:rPr>
                      <w:t>Arts Undergraduate Society of McGill University</w:t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855 </w:t>
                    </w:r>
                    <w:proofErr w:type="spellStart"/>
                    <w:r>
                      <w:rPr>
                        <w:rFonts w:ascii="Calibri" w:eastAsia="Calibri" w:hAnsi="Calibri" w:cs="Calibri"/>
                        <w:sz w:val="20"/>
                      </w:rPr>
                      <w:t>Sherbrooke</w:t>
                    </w:r>
                    <w:proofErr w:type="spellEnd"/>
                    <w:r>
                      <w:rPr>
                        <w:rFonts w:ascii="Calibri" w:eastAsia="Calibri" w:hAnsi="Calibri" w:cs="Calibri"/>
                        <w:sz w:val="20"/>
                      </w:rPr>
                      <w:t xml:space="preserve"> Street West</w:t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20"/>
                      </w:rPr>
                      <w:tab/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Leacock B-12</w:t>
                    </w:r>
                  </w:p>
                  <w:p w:rsidR="00FA6F6D" w:rsidRDefault="000807C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20"/>
                      </w:rPr>
                      <w:t>Montreal, Quebec H3A 2T7</w:t>
                    </w:r>
                  </w:p>
                  <w:p w:rsidR="00FA6F6D" w:rsidRDefault="00FA6F6D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>
              <wp:simplePos x="0" y="0"/>
              <wp:positionH relativeFrom="margin">
                <wp:posOffset>4787900</wp:posOffset>
              </wp:positionH>
              <wp:positionV relativeFrom="paragraph">
                <wp:posOffset>101600</wp:posOffset>
              </wp:positionV>
              <wp:extent cx="1257300" cy="457200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7350" y="3551400"/>
                        <a:ext cx="1257299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A6F6D" w:rsidRDefault="00985AB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>Tel:</w:t>
                          </w: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 (514) 398-1993</w:t>
                          </w:r>
                        </w:p>
                        <w:p w:rsidR="00FA6F6D" w:rsidRDefault="00985ABF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sz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id="_x0000_s1027" style="position:absolute;margin-left:377pt;margin-top:8pt;width:99pt;height:36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" o:allowincell="f" filled="f" stroked="f">
              <v:textbox inset="2.53958mm,1.2694mm,2.53958mm,1.2694mm">
                <w:txbxContent>
                  <w:p w:rsidR="00FA6F6D" w:rsidRDefault="000807C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>Tel: (514) 398-1993</w:t>
                    </w:r>
                  </w:p>
                  <w:p w:rsidR="00FA6F6D" w:rsidRDefault="000807C8">
                    <w:pPr>
                      <w:jc w:val="right"/>
                      <w:textDirection w:val="btLr"/>
                    </w:pPr>
                    <w:r>
                      <w:rPr>
                        <w:rFonts w:ascii="Calibri" w:eastAsia="Calibri" w:hAnsi="Calibri" w:cs="Calibri"/>
                        <w:sz w:val="17"/>
                      </w:rPr>
                      <w:t xml:space="preserve">www.ausmcgill.com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A6F6D" w:rsidRDefault="00985ABF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022F"/>
    <w:multiLevelType w:val="hybridMultilevel"/>
    <w:tmpl w:val="ECF2990C"/>
    <w:lvl w:ilvl="0" w:tplc="CE60C55A">
      <w:start w:val="1"/>
      <w:numFmt w:val="decimal"/>
      <w:lvlText w:val="%1."/>
      <w:lvlJc w:val="left"/>
      <w:pPr>
        <w:ind w:left="720" w:hanging="360"/>
      </w:pPr>
    </w:lvl>
    <w:lvl w:ilvl="1" w:tplc="C2466A04">
      <w:start w:val="1"/>
      <w:numFmt w:val="decimal"/>
      <w:lvlText w:val="%2."/>
      <w:lvlJc w:val="left"/>
      <w:pPr>
        <w:ind w:left="1440" w:hanging="1080"/>
      </w:pPr>
    </w:lvl>
    <w:lvl w:ilvl="2" w:tplc="93D6EF5C">
      <w:start w:val="1"/>
      <w:numFmt w:val="decimal"/>
      <w:lvlText w:val="%3."/>
      <w:lvlJc w:val="left"/>
      <w:pPr>
        <w:ind w:left="2160" w:hanging="1980"/>
      </w:pPr>
    </w:lvl>
    <w:lvl w:ilvl="3" w:tplc="37926DD8">
      <w:start w:val="1"/>
      <w:numFmt w:val="decimal"/>
      <w:lvlText w:val="%4."/>
      <w:lvlJc w:val="left"/>
      <w:pPr>
        <w:ind w:left="2880" w:hanging="2520"/>
      </w:pPr>
    </w:lvl>
    <w:lvl w:ilvl="4" w:tplc="6928BC8A">
      <w:start w:val="1"/>
      <w:numFmt w:val="decimal"/>
      <w:lvlText w:val="%5."/>
      <w:lvlJc w:val="left"/>
      <w:pPr>
        <w:ind w:left="3600" w:hanging="3240"/>
      </w:pPr>
    </w:lvl>
    <w:lvl w:ilvl="5" w:tplc="AAB69EA4">
      <w:start w:val="1"/>
      <w:numFmt w:val="decimal"/>
      <w:lvlText w:val="%6."/>
      <w:lvlJc w:val="left"/>
      <w:pPr>
        <w:ind w:left="4320" w:hanging="4140"/>
      </w:pPr>
    </w:lvl>
    <w:lvl w:ilvl="6" w:tplc="8726259C">
      <w:start w:val="1"/>
      <w:numFmt w:val="decimal"/>
      <w:lvlText w:val="%7."/>
      <w:lvlJc w:val="left"/>
      <w:pPr>
        <w:ind w:left="5040" w:hanging="4680"/>
      </w:pPr>
    </w:lvl>
    <w:lvl w:ilvl="7" w:tplc="5C70B766">
      <w:start w:val="1"/>
      <w:numFmt w:val="decimal"/>
      <w:lvlText w:val="%8."/>
      <w:lvlJc w:val="left"/>
      <w:pPr>
        <w:ind w:left="5760" w:hanging="5400"/>
      </w:pPr>
    </w:lvl>
    <w:lvl w:ilvl="8" w:tplc="3F7263C2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363A0F8B"/>
    <w:multiLevelType w:val="hybridMultilevel"/>
    <w:tmpl w:val="F86E1A72"/>
    <w:lvl w:ilvl="0" w:tplc="0D40A73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B1C0D98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C07E4450">
      <w:numFmt w:val="bullet"/>
      <w:lvlText w:val=""/>
      <w:lvlJc w:val="left"/>
      <w:pPr>
        <w:ind w:left="2160" w:hanging="1800"/>
      </w:pPr>
    </w:lvl>
    <w:lvl w:ilvl="3" w:tplc="2E5274F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3DC73F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8F47766">
      <w:numFmt w:val="bullet"/>
      <w:lvlText w:val=""/>
      <w:lvlJc w:val="left"/>
      <w:pPr>
        <w:ind w:left="4320" w:hanging="3960"/>
      </w:pPr>
    </w:lvl>
    <w:lvl w:ilvl="6" w:tplc="EE6678EE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BEF8C94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5AE1606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BF"/>
    <w:rsid w:val="0098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Partridge</dc:creator>
  <cp:lastModifiedBy>Jason Barron</cp:lastModifiedBy>
  <cp:revision>2</cp:revision>
  <dcterms:created xsi:type="dcterms:W3CDTF">2017-09-11T22:40:00Z</dcterms:created>
  <dcterms:modified xsi:type="dcterms:W3CDTF">2017-09-11T22:40:00Z</dcterms:modified>
</cp:coreProperties>
</file>