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AA" w:rsidRDefault="00EE5215">
      <w:pPr>
        <w:jc w:val="center"/>
        <w:rPr>
          <w:rFonts w:ascii="Helvetica Neue" w:eastAsia="Helvetica Neue" w:hAnsi="Helvetica Neue" w:cs="Helvetica Neue"/>
          <w:b/>
          <w:sz w:val="42"/>
          <w:szCs w:val="42"/>
        </w:rPr>
      </w:pPr>
      <w:r>
        <w:rPr>
          <w:rFonts w:ascii="Helvetica Neue" w:eastAsia="Helvetica Neue" w:hAnsi="Helvetica Neue" w:cs="Helvetica Neue"/>
          <w:b/>
          <w:sz w:val="42"/>
          <w:szCs w:val="42"/>
        </w:rPr>
        <w:br/>
      </w: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-228599</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1244600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rsidR="004937AA" w:rsidRDefault="00EE5215">
                            <w:pPr>
                              <w:textDirection w:val="btLr"/>
                            </w:pPr>
                            <w:r>
                              <w:rPr>
                                <w:rFonts w:ascii="Arial" w:eastAsia="Arial" w:hAnsi="Arial" w:cs="Arial"/>
                                <w:b/>
                                <w:sz w:val="17"/>
                              </w:rPr>
                              <w:t>Arts Undergraduate Society of McGill University</w:t>
                            </w:r>
                          </w:p>
                          <w:p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rsidR="004937AA" w:rsidRDefault="00EE5215">
                            <w:pPr>
                              <w:textDirection w:val="btLr"/>
                            </w:pPr>
                            <w:r>
                              <w:rPr>
                                <w:rFonts w:ascii="Arial" w:eastAsia="Arial" w:hAnsi="Arial" w:cs="Arial"/>
                                <w:sz w:val="17"/>
                              </w:rPr>
                              <w:t>Leacock B-12</w:t>
                            </w:r>
                          </w:p>
                          <w:p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rsidR="004937AA" w:rsidRDefault="004937AA">
                            <w:pPr>
                              <w:textDirection w:val="btLr"/>
                            </w:pPr>
                          </w:p>
                        </w:txbxContent>
                      </wps:txbx>
                      <wps:bodyPr wrap="square" lIns="91425" tIns="45700" rIns="91425" bIns="45700" anchor="t" anchorCtr="0"/>
                    </wps:wsp>
                  </a:graphicData>
                </a:graphic>
              </wp:anchor>
            </w:drawing>
          </mc:Choice>
          <mc:Fallback>
            <w:pict>
              <v:rect id="Rectangle 2" o:spid="_x0000_s1026" style="position:absolute;left:0;text-align:left;margin-left:98pt;margin-top:-18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" filled="f" stroked="f">
                <v:textbox inset="2.53958mm,1.2694mm,2.53958mm,1.2694mm">
                  <w:txbxContent>
                    <w:p w:rsidR="004937AA" w:rsidRDefault="00EE5215">
                      <w:pPr>
                        <w:textDirection w:val="btLr"/>
                      </w:pPr>
                      <w:r>
                        <w:rPr>
                          <w:rFonts w:ascii="Arial" w:eastAsia="Arial" w:hAnsi="Arial" w:cs="Arial"/>
                          <w:b/>
                          <w:sz w:val="17"/>
                        </w:rPr>
                        <w:t>Arts Undergraduate Society of McGill University</w:t>
                      </w:r>
                    </w:p>
                    <w:p w:rsidR="004937AA" w:rsidRDefault="00EE5215">
                      <w:pPr>
                        <w:textDirection w:val="btLr"/>
                      </w:pPr>
                      <w:r>
                        <w:rPr>
                          <w:rFonts w:ascii="Arial" w:eastAsia="Arial" w:hAnsi="Arial" w:cs="Arial"/>
                          <w:sz w:val="17"/>
                        </w:rPr>
                        <w:t>855 Sherbrooke Street West</w:t>
                      </w:r>
                      <w:r>
                        <w:rPr>
                          <w:rFonts w:ascii="Arial" w:eastAsia="Arial" w:hAnsi="Arial" w:cs="Arial"/>
                          <w:sz w:val="17"/>
                        </w:rPr>
                        <w:tab/>
                      </w:r>
                      <w:r>
                        <w:rPr>
                          <w:rFonts w:ascii="Arial" w:eastAsia="Arial" w:hAnsi="Arial" w:cs="Arial"/>
                          <w:sz w:val="17"/>
                        </w:rPr>
                        <w:tab/>
                      </w:r>
                      <w:r>
                        <w:rPr>
                          <w:rFonts w:ascii="Arial" w:eastAsia="Arial" w:hAnsi="Arial" w:cs="Arial"/>
                          <w:sz w:val="17"/>
                        </w:rPr>
                        <w:tab/>
                      </w:r>
                    </w:p>
                    <w:p w:rsidR="004937AA" w:rsidRDefault="00EE5215">
                      <w:pPr>
                        <w:textDirection w:val="btLr"/>
                      </w:pPr>
                      <w:r>
                        <w:rPr>
                          <w:rFonts w:ascii="Arial" w:eastAsia="Arial" w:hAnsi="Arial" w:cs="Arial"/>
                          <w:sz w:val="17"/>
                        </w:rPr>
                        <w:t>Leacock B-12</w:t>
                      </w:r>
                    </w:p>
                    <w:p w:rsidR="004937AA" w:rsidRDefault="00EE5215">
                      <w:pPr>
                        <w:textDirection w:val="btLr"/>
                      </w:pPr>
                      <w:r>
                        <w:rPr>
                          <w:rFonts w:ascii="Arial" w:eastAsia="Arial" w:hAnsi="Arial" w:cs="Arial"/>
                          <w:sz w:val="17"/>
                        </w:rPr>
                        <w:t xml:space="preserve">Montreal, </w:t>
                      </w:r>
                      <w:proofErr w:type="gramStart"/>
                      <w:r>
                        <w:rPr>
                          <w:rFonts w:ascii="Arial" w:eastAsia="Arial" w:hAnsi="Arial" w:cs="Arial"/>
                          <w:sz w:val="17"/>
                        </w:rPr>
                        <w:t>Quebec  H</w:t>
                      </w:r>
                      <w:proofErr w:type="gramEnd"/>
                      <w:r>
                        <w:rPr>
                          <w:rFonts w:ascii="Arial" w:eastAsia="Arial" w:hAnsi="Arial" w:cs="Arial"/>
                          <w:sz w:val="17"/>
                        </w:rPr>
                        <w:t>3A 2T7</w:t>
                      </w:r>
                    </w:p>
                    <w:p w:rsidR="004937AA" w:rsidRDefault="004937AA">
                      <w:pP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3302000</wp:posOffset>
                </wp:positionH>
                <wp:positionV relativeFrom="paragraph">
                  <wp:posOffset>-114299</wp:posOffset>
                </wp:positionV>
                <wp:extent cx="2286000" cy="571500"/>
                <wp:effectExtent l="0" t="0" r="0" b="0"/>
                <wp:wrapNone/>
                <wp:docPr id="4" name="Rectangle 4"/>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rsidR="004937AA" w:rsidRDefault="00EE5215">
                            <w:pPr>
                              <w:jc w:val="right"/>
                              <w:textDirection w:val="btLr"/>
                            </w:pPr>
                            <w:r>
                              <w:rPr>
                                <w:rFonts w:ascii="Arial" w:eastAsia="Arial" w:hAnsi="Arial" w:cs="Arial"/>
                                <w:sz w:val="17"/>
                              </w:rPr>
                              <w:t>Tel: (514) 398-1993</w:t>
                            </w:r>
                          </w:p>
                          <w:p w:rsidR="004937AA" w:rsidRDefault="00EE5215">
                            <w:pPr>
                              <w:jc w:val="right"/>
                              <w:textDirection w:val="btLr"/>
                            </w:pPr>
                            <w:r>
                              <w:rPr>
                                <w:rFonts w:ascii="Arial" w:eastAsia="Arial" w:hAnsi="Arial" w:cs="Arial"/>
                                <w:sz w:val="17"/>
                              </w:rPr>
                              <w:t>Fax: (514) 398-4431</w:t>
                            </w:r>
                          </w:p>
                          <w:p w:rsidR="004937AA" w:rsidRDefault="00EE5215">
                            <w:pPr>
                              <w:jc w:val="right"/>
                              <w:textDirection w:val="btLr"/>
                            </w:pPr>
                            <w:r>
                              <w:rPr>
                                <w:rFonts w:ascii="Arial" w:eastAsia="Arial" w:hAnsi="Arial" w:cs="Arial"/>
                                <w:sz w:val="17"/>
                              </w:rPr>
                              <w:t>http://www.ausmcgill.com</w:t>
                            </w:r>
                          </w:p>
                        </w:txbxContent>
                      </wps:txbx>
                      <wps:bodyPr wrap="square" lIns="91425" tIns="45700" rIns="91425" bIns="45700" anchor="t" anchorCtr="0"/>
                    </wps:wsp>
                  </a:graphicData>
                </a:graphic>
              </wp:anchor>
            </w:drawing>
          </mc:Choice>
          <mc:Fallback>
            <w:pict>
              <v:rect id="Rectangle 4" o:spid="_x0000_s1027" style="position:absolute;left:0;text-align:left;margin-left:260pt;margin-top:-9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" filled="f" stroked="f">
                <v:textbox inset="2.53958mm,1.2694mm,2.53958mm,1.2694mm">
                  <w:txbxContent>
                    <w:p w:rsidR="004937AA" w:rsidRDefault="00EE5215">
                      <w:pPr>
                        <w:jc w:val="right"/>
                        <w:textDirection w:val="btLr"/>
                      </w:pPr>
                      <w:r>
                        <w:rPr>
                          <w:rFonts w:ascii="Arial" w:eastAsia="Arial" w:hAnsi="Arial" w:cs="Arial"/>
                          <w:sz w:val="17"/>
                        </w:rPr>
                        <w:t>Tel: (514) 398-1993</w:t>
                      </w:r>
                    </w:p>
                    <w:p w:rsidR="004937AA" w:rsidRDefault="00EE5215">
                      <w:pPr>
                        <w:jc w:val="right"/>
                        <w:textDirection w:val="btLr"/>
                      </w:pPr>
                      <w:r>
                        <w:rPr>
                          <w:rFonts w:ascii="Arial" w:eastAsia="Arial" w:hAnsi="Arial" w:cs="Arial"/>
                          <w:sz w:val="17"/>
                        </w:rPr>
                        <w:t>Fax: (514) 398-4431</w:t>
                      </w:r>
                    </w:p>
                    <w:p w:rsidR="004937AA" w:rsidRDefault="00EE5215">
                      <w:pPr>
                        <w:jc w:val="right"/>
                        <w:textDirection w:val="btLr"/>
                      </w:pPr>
                      <w:r>
                        <w:rPr>
                          <w:rFonts w:ascii="Arial" w:eastAsia="Arial" w:hAnsi="Arial" w:cs="Arial"/>
                          <w:sz w:val="17"/>
                        </w:rPr>
                        <w:t>http://www.ausmcgill.com</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-114299</wp:posOffset>
                </wp:positionH>
                <wp:positionV relativeFrom="paragraph">
                  <wp:posOffset>330200</wp:posOffset>
                </wp:positionV>
                <wp:extent cx="5715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F666E00" id="_x0000_t32" coordsize="21600,21600" o:spt="32" o:oned="t" path="m,l21600,21600e" filled="f">
                <v:path arrowok="t" fillok="f" o:connecttype="none"/>
                <o:lock v:ext="edit" shapetype="t"/>
              </v:shapetype>
              <v:shape id="Straight Arrow Connector 3" o:spid="_x0000_s1026" type="#_x0000_t32" style="position:absolute;margin-left:-9pt;margin-top:26pt;width:45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">
                <w10:wrap anchorx="margin"/>
              </v:shape>
            </w:pict>
          </mc:Fallback>
        </mc:AlternateContent>
      </w:r>
    </w:p>
    <w:p w:rsidR="004937AA" w:rsidRDefault="00EE5215">
      <w:pPr>
        <w:jc w:val="center"/>
        <w:rPr>
          <w:b/>
        </w:rPr>
      </w:pPr>
      <w:r>
        <w:rPr>
          <w:b/>
        </w:rPr>
        <w:t>Report of East Asian Studies Students’ Association</w:t>
      </w:r>
    </w:p>
    <w:p w:rsidR="004937AA" w:rsidRDefault="004937AA">
      <w:pPr>
        <w:jc w:val="center"/>
        <w:rPr>
          <w:b/>
        </w:rPr>
      </w:pPr>
    </w:p>
    <w:p w:rsidR="004937AA" w:rsidRDefault="004937AA">
      <w:pPr>
        <w:rPr>
          <w:b/>
        </w:rPr>
      </w:pPr>
    </w:p>
    <w:p w:rsidR="004937AA" w:rsidRDefault="005C56B0">
      <w:pPr>
        <w:rPr>
          <w:b/>
        </w:rPr>
      </w:pPr>
      <w:r>
        <w:rPr>
          <w:b/>
        </w:rPr>
        <w:t>Update on Events</w:t>
      </w:r>
      <w:r w:rsidR="00EB299A">
        <w:rPr>
          <w:b/>
        </w:rPr>
        <w:t xml:space="preserve"> and Semester Overview</w:t>
      </w:r>
    </w:p>
    <w:p w:rsidR="004937AA" w:rsidRDefault="004937AA">
      <w:pPr>
        <w:ind w:firstLine="720"/>
      </w:pPr>
    </w:p>
    <w:p w:rsidR="00D434F9" w:rsidRDefault="00686119" w:rsidP="00D23802">
      <w:r>
        <w:tab/>
      </w:r>
      <w:r w:rsidR="00D434F9">
        <w:t>We have been busy this new semester planning events for our students! We have hired three peer tutors, one for Korean language studies, and two for our students studying Mandarin.  The peer tutors are hosting weekly office hours to help instruct and help McGill undergrads studying these languages, as well as any students interested in learning more.  In addition to the language tutors, we are also hosting a language exchange this upcoming week, open to all students interested in practicing Mandarin, Japanese, or Korean in a casual and inclusive conversation environment.</w:t>
      </w:r>
    </w:p>
    <w:p w:rsidR="00D434F9" w:rsidRDefault="00D434F9" w:rsidP="00D23802">
      <w:r>
        <w:tab/>
      </w:r>
    </w:p>
    <w:p w:rsidR="00D313EE" w:rsidRPr="00D313EE" w:rsidRDefault="00D434F9" w:rsidP="00D23802">
      <w:r>
        <w:tab/>
      </w:r>
      <w:r w:rsidR="00BA3489">
        <w:t xml:space="preserve">In addition to our upcoming language exchange, we are also </w:t>
      </w:r>
      <w:proofErr w:type="gramStart"/>
      <w:r w:rsidR="00BA3489">
        <w:t>in the midst of</w:t>
      </w:r>
      <w:proofErr w:type="gramEnd"/>
      <w:r w:rsidR="00BA3489">
        <w:t xml:space="preserve"> planning a Lunar New Year event in conjunction with the Grad students </w:t>
      </w:r>
      <w:r w:rsidR="00426F19">
        <w:t>of the EASSA department, as well as our faculty.  The event will be hosted at Thompson Hall and will be a good opportunity for students of all ages to mix with our professors and get to know the department better.  On February 1</w:t>
      </w:r>
      <w:r w:rsidR="00426F19" w:rsidRPr="00426F19">
        <w:rPr>
          <w:vertAlign w:val="superscript"/>
        </w:rPr>
        <w:t>st</w:t>
      </w:r>
      <w:r w:rsidR="00426F19">
        <w:t>, we will be hosting a documentary screening of “Joshua: Teenager vs Superpower”, following the story of Joshua Wong as he fights for democracy in Hong Kong.  The film will have a professor of Chinese history and politics there to lead a discussion after the viewing in order to better engage our audience.</w:t>
      </w:r>
      <w:bookmarkStart w:id="0" w:name="_GoBack"/>
      <w:bookmarkEnd w:id="0"/>
      <w:r w:rsidR="00D313EE">
        <w:t xml:space="preserve"> </w:t>
      </w:r>
    </w:p>
    <w:p w:rsidR="00EB299A" w:rsidRDefault="00EB299A"/>
    <w:p w:rsidR="00EB299A" w:rsidRDefault="00EB299A"/>
    <w:p w:rsidR="00EB299A" w:rsidRDefault="00EB299A"/>
    <w:p w:rsidR="00EB299A" w:rsidRDefault="00EB299A"/>
    <w:p w:rsidR="004937AA" w:rsidRDefault="00EE5215">
      <w:r>
        <w:t>Respectfully Submitted,</w:t>
      </w:r>
    </w:p>
    <w:p w:rsidR="004937AA" w:rsidRDefault="004937AA">
      <w:pPr>
        <w:rPr>
          <w:b/>
        </w:rPr>
      </w:pPr>
    </w:p>
    <w:p w:rsidR="004937AA" w:rsidRDefault="00EE5215">
      <w:r>
        <w:t>Christopher MacDonald, VP External</w:t>
      </w:r>
    </w:p>
    <w:p w:rsidR="004937AA" w:rsidRDefault="004937AA"/>
    <w:sectPr w:rsidR="004937AA">
      <w:pgSz w:w="12240" w:h="15840"/>
      <w:pgMar w:top="1304" w:right="1814" w:bottom="1418"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937AA"/>
    <w:rsid w:val="000C78A0"/>
    <w:rsid w:val="000F5133"/>
    <w:rsid w:val="001263C4"/>
    <w:rsid w:val="001B6E3E"/>
    <w:rsid w:val="001F6897"/>
    <w:rsid w:val="00310CE0"/>
    <w:rsid w:val="003245F0"/>
    <w:rsid w:val="00426F19"/>
    <w:rsid w:val="00447AD3"/>
    <w:rsid w:val="004937AA"/>
    <w:rsid w:val="004B6738"/>
    <w:rsid w:val="004B7D3B"/>
    <w:rsid w:val="005A60A1"/>
    <w:rsid w:val="005C56B0"/>
    <w:rsid w:val="005E2A43"/>
    <w:rsid w:val="00686119"/>
    <w:rsid w:val="006F4FDD"/>
    <w:rsid w:val="00842E4B"/>
    <w:rsid w:val="008829DF"/>
    <w:rsid w:val="00A264D0"/>
    <w:rsid w:val="00A50AE0"/>
    <w:rsid w:val="00A83B1C"/>
    <w:rsid w:val="00AB5A94"/>
    <w:rsid w:val="00B2127D"/>
    <w:rsid w:val="00BA3489"/>
    <w:rsid w:val="00C200A4"/>
    <w:rsid w:val="00D23802"/>
    <w:rsid w:val="00D313EE"/>
    <w:rsid w:val="00D434F9"/>
    <w:rsid w:val="00DB1E04"/>
    <w:rsid w:val="00EB299A"/>
    <w:rsid w:val="00ED631C"/>
    <w:rsid w:val="00EE5215"/>
    <w:rsid w:val="00F356EB"/>
    <w:rsid w:val="00F55D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1C48"/>
  <w15:docId w15:val="{0144014F-BC41-4CCA-BC79-4D1F2968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4</cp:revision>
  <cp:lastPrinted>2017-11-05T22:30:00Z</cp:lastPrinted>
  <dcterms:created xsi:type="dcterms:W3CDTF">2018-01-21T18:55:00Z</dcterms:created>
  <dcterms:modified xsi:type="dcterms:W3CDTF">2018-01-21T18:59:00Z</dcterms:modified>
</cp:coreProperties>
</file>