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Report of the Arts Representatives to SSMU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AUS: Responding to Accountability Report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8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CORINNE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8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JENN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280" w:line="276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had a complaint about being unapproachable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280" w:line="276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follow me on instagram @jjnnifr, so you can all see how approachable I am *finger guns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280" w:line="276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That being said please feel free to talk to me I’m not as unapproachable as I look, if you have any other concerns please let me know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8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KEVIN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80" w:line="276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Had complaint about professionalism, please feel free to let me know if you feel this to affect AUS work in any way</w:t>
      </w:r>
    </w:p>
    <w:p w:rsidR="00000000" w:rsidDel="00000000" w:rsidP="00000000" w:rsidRDefault="00000000" w:rsidRPr="00000000" w14:paraId="0000000D">
      <w:pPr>
        <w:spacing w:after="28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AUS: Committees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80" w:line="276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KEVIN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8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Going to attend BoD meeting, building closure details and property purchase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80" w:line="276" w:lineRule="auto"/>
        <w:ind w:left="720" w:hanging="360"/>
        <w:contextualSpacing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JENN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80"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 unable to attend the last Equity committee due to the fact that it conflicted with the SSMU legislative council time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SSMU:Committees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8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got a new building! cool!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8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following motions were passed at the last ssmu meeting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"http://ssmu.ca/wp-content/uploads/2018/03/Motion-Regarding-the-Special-Committee-on-Anti-Semitism-APPROVED-2018-03-15.pdf?x26516" </w:instrText>
        <w:fldChar w:fldCharType="separate"/>
      </w:r>
      <w:r w:rsidDel="00000000" w:rsidR="00000000" w:rsidRPr="00000000">
        <w:rPr>
          <w:rFonts w:ascii="Arial" w:cs="Arial" w:eastAsia="Arial" w:hAnsi="Arial"/>
          <w:b w:val="1"/>
          <w:color w:val="5bcbf5"/>
          <w:sz w:val="21"/>
          <w:szCs w:val="21"/>
          <w:u w:val="single"/>
          <w:rtl w:val="0"/>
        </w:rPr>
        <w:t xml:space="preserve">Motion Regarding the Special Committee on Anti-Semitism APPROVED 2018-03-15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fldChar w:fldCharType="end"/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5bcbf5"/>
            <w:sz w:val="21"/>
            <w:szCs w:val="21"/>
            <w:u w:val="single"/>
            <w:rtl w:val="0"/>
          </w:rPr>
          <w:t xml:space="preserve">Motion Regarding the Policy for the Implementation of a Fall Reading Break APPROVED 2018-03-15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SSMU elections and referenda pass, looking forward to working with incoming exec.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went to Gerts for one last time after this meeting it was bittersweet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also had presentations from the Equity committee and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fldChar w:fldCharType="begin"/>
        <w:instrText xml:space="preserve"> HYPERLINK "http://ssmu.ca/wp-content/uploads/2018/03/Presentation-SSMU-Special-Committee-on-Anti-Semitism-2018-03-15.pptx?x26516" </w:instrText>
        <w:fldChar w:fldCharType="separate"/>
      </w:r>
      <w:r w:rsidDel="00000000" w:rsidR="00000000" w:rsidRPr="00000000">
        <w:rPr>
          <w:rFonts w:ascii="Arial" w:cs="Arial" w:eastAsia="Arial" w:hAnsi="Arial"/>
          <w:color w:val="5bcbf5"/>
          <w:sz w:val="21"/>
          <w:szCs w:val="21"/>
          <w:u w:val="single"/>
          <w:rtl w:val="0"/>
        </w:rPr>
        <w:t xml:space="preserve">Presentation – SSMU Special Committee on Anti-Semitism 2018-03-15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rFonts w:ascii="Arial" w:cs="Arial" w:eastAsia="Arial" w:hAnsi="Arial"/>
            <w:color w:val="5bcbf5"/>
            <w:sz w:val="21"/>
            <w:szCs w:val="21"/>
            <w:u w:val="single"/>
            <w:rtl w:val="0"/>
          </w:rPr>
          <w:t xml:space="preserve">Presentation – Fiat Lux 2018-03-15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Grad ball happened last night it was great! Shout out and thank you to Nathan, the staff, and SUS for organizing!!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Respectfully Submitted,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Corinne Bulger, Jennifer Chan, and Kevin Zhou</w:t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Arts Representatives to SSMU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8" w:top="1304" w:left="1797" w:right="181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ssmu.ca/wp-content/uploads/2018/03/Presentation-Fiat-Lux-2018-03-15.pptx?x26516" TargetMode="External"/><Relationship Id="rId10" Type="http://schemas.openxmlformats.org/officeDocument/2006/relationships/hyperlink" Target="http://ssmu.ca/wp-content/uploads/2018/03/Motion-Regarding-the-Policy-for-the-Implementation-of-a-Fall-Reading-Break-APPROVED-2018-03-15.pdf?x26516" TargetMode="Externa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