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ECCB" w14:textId="77777777" w:rsidR="00455105" w:rsidRDefault="00455105" w:rsidP="00455105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139E3" wp14:editId="6398EFD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9C77" w14:textId="77777777" w:rsidR="00455105" w:rsidRDefault="00455105" w:rsidP="00455105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5876DA7" w14:textId="77777777" w:rsidR="00455105" w:rsidRDefault="00455105" w:rsidP="00455105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7867336" w14:textId="77777777" w:rsidR="00455105" w:rsidRDefault="00455105" w:rsidP="00455105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139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W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" filled="f" stroked="f">
                <v:textbox>
                  <w:txbxContent>
                    <w:p w14:paraId="6EA89C77" w14:textId="77777777" w:rsidR="00455105" w:rsidRDefault="00455105" w:rsidP="0045510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5876DA7" w14:textId="77777777" w:rsidR="00455105" w:rsidRDefault="00455105" w:rsidP="0045510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7867336" w14:textId="77777777" w:rsidR="00455105" w:rsidRDefault="00455105" w:rsidP="0045510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03C1899" wp14:editId="4C88935A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9C195" wp14:editId="75D43B7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710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D889" wp14:editId="30F4E2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2F21" w14:textId="77777777" w:rsidR="00455105" w:rsidRDefault="00455105" w:rsidP="0045510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3D6DA1B" w14:textId="77777777" w:rsidR="00455105" w:rsidRDefault="00455105" w:rsidP="0045510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47A24D7" w14:textId="77777777" w:rsidR="00455105" w:rsidRDefault="00455105" w:rsidP="0045510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CE3F64B" w14:textId="77777777" w:rsidR="00455105" w:rsidRDefault="00455105" w:rsidP="0045510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06C58D6" w14:textId="77777777" w:rsidR="00455105" w:rsidRDefault="00455105" w:rsidP="004551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D889" id="Text Box 1" o:spid="_x0000_s1027" type="#_x0000_t202" style="position:absolute;left:0;text-align:left;margin-left:99pt;margin-top:-18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3Ttw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" filled="f" stroked="f">
                <v:textbox>
                  <w:txbxContent>
                    <w:p w14:paraId="49022F21" w14:textId="77777777" w:rsidR="00455105" w:rsidRDefault="00455105" w:rsidP="00455105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3D6DA1B" w14:textId="77777777" w:rsidR="00455105" w:rsidRDefault="00455105" w:rsidP="0045510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47A24D7" w14:textId="77777777" w:rsidR="00455105" w:rsidRDefault="00455105" w:rsidP="0045510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2CE3F64B" w14:textId="77777777" w:rsidR="00455105" w:rsidRDefault="00455105" w:rsidP="0045510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06C58D6" w14:textId="77777777" w:rsidR="00455105" w:rsidRDefault="00455105" w:rsidP="004551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42"/>
        </w:rPr>
        <w:br/>
      </w:r>
    </w:p>
    <w:p w14:paraId="29B5B264" w14:textId="570808C8" w:rsidR="00455105" w:rsidRDefault="00455105" w:rsidP="00455105">
      <w:pPr>
        <w:jc w:val="center"/>
        <w:rPr>
          <w:rFonts w:ascii="Calibri" w:hAnsi="Calibri"/>
        </w:rPr>
      </w:pPr>
    </w:p>
    <w:p w14:paraId="3A897707" w14:textId="76706A2C" w:rsidR="00455105" w:rsidRDefault="00455105" w:rsidP="00455105">
      <w:pPr>
        <w:jc w:val="center"/>
        <w:rPr>
          <w:rFonts w:ascii="Calibri" w:hAnsi="Calibri" w:cs="Arial"/>
        </w:rPr>
      </w:pPr>
      <w:r>
        <w:rPr>
          <w:rFonts w:ascii="Calibri" w:hAnsi="Calibri"/>
        </w:rPr>
        <w:t xml:space="preserve"> </w:t>
      </w:r>
      <w:r>
        <w:rPr>
          <w:rFonts w:ascii="Calibri" w:hAnsi="Calibri" w:cs="Arial"/>
          <w:b/>
        </w:rPr>
        <w:t>Motion to Amend the Art History and Communications Studies Student Association Constitution</w:t>
      </w:r>
    </w:p>
    <w:p w14:paraId="46A81312" w14:textId="77777777" w:rsidR="00455105" w:rsidRDefault="00455105" w:rsidP="00455105">
      <w:pPr>
        <w:rPr>
          <w:rFonts w:ascii="Calibri" w:hAnsi="Calibri"/>
        </w:rPr>
      </w:pPr>
    </w:p>
    <w:p w14:paraId="4DD9C979" w14:textId="15F4F446" w:rsidR="00455105" w:rsidRDefault="00455105" w:rsidP="00455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Whereas </w:t>
      </w:r>
      <w:r>
        <w:rPr>
          <w:rFonts w:ascii="Calibri" w:hAnsi="Calibri"/>
        </w:rPr>
        <w:t>AHCSSA has for ten years been affiliated with student run Fridge Door Gallery, including providing financial aid</w:t>
      </w:r>
    </w:p>
    <w:p w14:paraId="06329304" w14:textId="0163C690" w:rsidR="00455105" w:rsidRPr="00455105" w:rsidRDefault="00455105" w:rsidP="00455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Whereas </w:t>
      </w:r>
      <w:r>
        <w:rPr>
          <w:rFonts w:ascii="Calibri" w:hAnsi="Calibri"/>
        </w:rPr>
        <w:t xml:space="preserve">Fridge Door Gallery cannot access many important </w:t>
      </w:r>
      <w:r w:rsidR="00B46C11">
        <w:rPr>
          <w:rFonts w:ascii="Calibri" w:hAnsi="Calibri"/>
        </w:rPr>
        <w:t>resources</w:t>
      </w:r>
      <w:r>
        <w:rPr>
          <w:rFonts w:ascii="Calibri" w:hAnsi="Calibri"/>
        </w:rPr>
        <w:t xml:space="preserve"> and funding because of its status as a club</w:t>
      </w:r>
    </w:p>
    <w:p w14:paraId="3712F735" w14:textId="615BE1F4" w:rsidR="00455105" w:rsidRDefault="00455105" w:rsidP="0045510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Be it resolved</w:t>
      </w:r>
      <w:r>
        <w:rPr>
          <w:rFonts w:ascii="Calibri" w:hAnsi="Calibri" w:cs="Arial"/>
        </w:rPr>
        <w:t xml:space="preserve">, that Fridge Door Gallery will be brought officially under the constitution of the AHCSSA as an official affiliation </w:t>
      </w:r>
    </w:p>
    <w:p w14:paraId="1CF83891" w14:textId="799ECDDE" w:rsidR="00455105" w:rsidRDefault="00455105" w:rsidP="00455105">
      <w:pPr>
        <w:rPr>
          <w:rFonts w:ascii="Calibri" w:hAnsi="Calibri" w:cs="Arial"/>
        </w:rPr>
      </w:pPr>
    </w:p>
    <w:p w14:paraId="542785B4" w14:textId="4CCF2A4F" w:rsidR="005A48AD" w:rsidRPr="00B46C11" w:rsidRDefault="00455105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 w:rsidRPr="00E53CD4">
        <w:rPr>
          <w:rFonts w:ascii="Calibri" w:hAnsi="Calibri"/>
          <w:b/>
          <w:bCs/>
        </w:rPr>
        <w:t>Be it resolved</w:t>
      </w:r>
      <w:r w:rsidRPr="00B46C11">
        <w:rPr>
          <w:rFonts w:ascii="Calibri" w:hAnsi="Calibri"/>
        </w:rPr>
        <w:t>, that the following changes be amended to the AHCSSA constitution</w:t>
      </w:r>
      <w:r w:rsidR="0022160B">
        <w:rPr>
          <w:rFonts w:ascii="Calibri" w:hAnsi="Calibri"/>
        </w:rPr>
        <w:t>:</w:t>
      </w:r>
    </w:p>
    <w:p w14:paraId="183AE54B" w14:textId="18FA28E0" w:rsidR="00B46C11" w:rsidRPr="00B46C11" w:rsidRDefault="00455105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 w:rsidRPr="00B46C11">
        <w:rPr>
          <w:rFonts w:ascii="Calibri" w:hAnsi="Calibri"/>
          <w:b/>
        </w:rPr>
        <w:t>FROM</w:t>
      </w:r>
      <w:r w:rsidR="00B46C11">
        <w:rPr>
          <w:rFonts w:ascii="Calibri" w:hAnsi="Calibri"/>
          <w:b/>
        </w:rPr>
        <w:t>:</w:t>
      </w:r>
      <w:r w:rsidRPr="00B46C11">
        <w:rPr>
          <w:rFonts w:ascii="Calibri" w:hAnsi="Calibri"/>
        </w:rPr>
        <w:t xml:space="preserve"> 11.1</w:t>
      </w:r>
      <w:r w:rsidR="00B46C11" w:rsidRPr="00B46C11">
        <w:rPr>
          <w:rFonts w:ascii="Calibri" w:hAnsi="Calibri"/>
        </w:rPr>
        <w:t xml:space="preserve"> </w:t>
      </w:r>
      <w:r w:rsidRPr="00B46C11">
        <w:rPr>
          <w:rFonts w:ascii="Calibri" w:hAnsi="Calibri"/>
        </w:rPr>
        <w:t>FDG will put on a minimum of two vernissages a year and</w:t>
      </w:r>
      <w:r w:rsidR="00B46C11" w:rsidRPr="00B46C11">
        <w:rPr>
          <w:rFonts w:ascii="Calibri" w:hAnsi="Calibri"/>
        </w:rPr>
        <w:t xml:space="preserve"> </w:t>
      </w:r>
      <w:r w:rsidRPr="00B46C11">
        <w:rPr>
          <w:rFonts w:ascii="Calibri" w:hAnsi="Calibri"/>
        </w:rPr>
        <w:t xml:space="preserve">maintain an online blog. AHCSSA will provide access to AUS resources. Funding: AHCSSA will provide a set funding to FDG to be set yearly post-submission of FDG budget and AUS approval of AHCSSA budget. </w:t>
      </w:r>
    </w:p>
    <w:p w14:paraId="5E113922" w14:textId="77777777" w:rsidR="00B46C11" w:rsidRPr="00B46C11" w:rsidRDefault="00B46C11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</w:p>
    <w:p w14:paraId="13C1AEA7" w14:textId="6BC53D81" w:rsidR="00455105" w:rsidRDefault="00B46C11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 w:rsidRPr="00B46C11">
        <w:rPr>
          <w:rFonts w:ascii="Calibri" w:hAnsi="Calibri"/>
          <w:b/>
        </w:rPr>
        <w:t>TO</w:t>
      </w:r>
      <w:r w:rsidRPr="00B46C11">
        <w:rPr>
          <w:rFonts w:ascii="Calibri" w:hAnsi="Calibri"/>
        </w:rPr>
        <w:t xml:space="preserve">: 11.1 d) </w:t>
      </w:r>
      <w:r w:rsidR="00455105" w:rsidRPr="00B46C11">
        <w:rPr>
          <w:rFonts w:ascii="Calibri" w:hAnsi="Calibri"/>
        </w:rPr>
        <w:t xml:space="preserve">AHCSSA-FDG liaison will be responsible for </w:t>
      </w:r>
      <w:r w:rsidRPr="00B46C11">
        <w:rPr>
          <w:rFonts w:ascii="Calibri" w:hAnsi="Calibri"/>
        </w:rPr>
        <w:t>communications between FDG and AHCSSA</w:t>
      </w:r>
      <w:r w:rsidR="00455105" w:rsidRPr="00B46C11">
        <w:rPr>
          <w:rFonts w:ascii="Calibri" w:hAnsi="Calibri"/>
        </w:rPr>
        <w:t xml:space="preserve"> in addition to selection based on both parties approval.</w:t>
      </w:r>
      <w:bookmarkStart w:id="0" w:name="_GoBack"/>
      <w:bookmarkEnd w:id="0"/>
    </w:p>
    <w:p w14:paraId="08D56ABD" w14:textId="7E6C90D3" w:rsidR="00B46C11" w:rsidRDefault="00B46C11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</w:p>
    <w:p w14:paraId="25FCE963" w14:textId="68C62853" w:rsidR="00B46C11" w:rsidRDefault="00B46C11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>
        <w:rPr>
          <w:rFonts w:ascii="Calibri" w:hAnsi="Calibri"/>
        </w:rPr>
        <w:t>Moved by.</w:t>
      </w:r>
    </w:p>
    <w:p w14:paraId="2970AFD2" w14:textId="45296BD9" w:rsidR="00B46C11" w:rsidRPr="00B46C11" w:rsidRDefault="00B46C11" w:rsidP="00B46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Clare Kennedy AHCSSA President </w:t>
      </w:r>
      <w:r>
        <w:rPr>
          <w:rFonts w:ascii="Calibri" w:hAnsi="Calibri"/>
        </w:rPr>
        <w:br/>
        <w:t>Sophia Seward FDG</w:t>
      </w:r>
    </w:p>
    <w:p w14:paraId="5FFED19F" w14:textId="7E2EF20C" w:rsidR="00455105" w:rsidRPr="00455105" w:rsidRDefault="00455105">
      <w:pPr>
        <w:rPr>
          <w:rFonts w:ascii="Calibri" w:hAnsi="Calibri" w:cs="Arial"/>
          <w:b/>
        </w:rPr>
      </w:pPr>
    </w:p>
    <w:sectPr w:rsidR="00455105" w:rsidRPr="00455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22160B"/>
    <w:rsid w:val="00455105"/>
    <w:rsid w:val="007845B9"/>
    <w:rsid w:val="008711C8"/>
    <w:rsid w:val="00B46C11"/>
    <w:rsid w:val="00D84C33"/>
    <w:rsid w:val="00E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F8EB"/>
  <w15:chartTrackingRefBased/>
  <w15:docId w15:val="{5D88B2A0-8793-4D0E-9BB9-A7AC7F7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51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5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Kennedy</dc:creator>
  <cp:keywords/>
  <dc:description/>
  <cp:lastModifiedBy>Ariana Kaye</cp:lastModifiedBy>
  <cp:revision>2</cp:revision>
  <dcterms:created xsi:type="dcterms:W3CDTF">2018-10-28T19:06:00Z</dcterms:created>
  <dcterms:modified xsi:type="dcterms:W3CDTF">2018-10-28T22:13:00Z</dcterms:modified>
</cp:coreProperties>
</file>