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DA5BE" w14:textId="77777777" w:rsidR="00DD0F61" w:rsidRPr="0026111A" w:rsidRDefault="00DD0F61" w:rsidP="00DD0F61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08717" wp14:editId="235B704C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56C7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FDF84" wp14:editId="5E5E7E8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A0BBF" w14:textId="77777777" w:rsidR="00DD0F61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7C018124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0C42B5A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0BFFD7A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06C0CBC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DD0F61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7F380" wp14:editId="19B57122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444C5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50F0FA8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DD894EC" w14:textId="77777777" w:rsidR="00DD0F61" w:rsidRPr="00253812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50A3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0F61" w:rsidRPr="00253812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0C1F3F3" wp14:editId="0BB89FE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C2BBD" w14:textId="77777777" w:rsidR="00ED011B" w:rsidRDefault="00ED011B" w:rsidP="00ED011B">
      <w:pPr>
        <w:pStyle w:val="NormalWeb"/>
        <w:rPr>
          <w:rFonts w:ascii="TimesNewRomanPS" w:hAnsi="TimesNewRomanPS"/>
          <w:bCs/>
          <w:i/>
        </w:rPr>
      </w:pPr>
      <w:r>
        <w:rPr>
          <w:rFonts w:ascii="TimesNewRomanPS" w:hAnsi="TimesNewRomanPS"/>
          <w:b/>
          <w:bCs/>
        </w:rPr>
        <w:t xml:space="preserve">Motion to Approve FMC Decisions for </w:t>
      </w:r>
      <w:r w:rsidR="007C0189">
        <w:rPr>
          <w:rFonts w:ascii="TimesNewRomanPS" w:hAnsi="TimesNewRomanPS"/>
          <w:b/>
          <w:bCs/>
        </w:rPr>
        <w:t>30</w:t>
      </w:r>
      <w:r>
        <w:rPr>
          <w:rFonts w:ascii="TimesNewRomanPS" w:hAnsi="TimesNewRomanPS"/>
          <w:b/>
          <w:bCs/>
        </w:rPr>
        <w:t>/</w:t>
      </w:r>
      <w:r w:rsidR="007C0189">
        <w:rPr>
          <w:rFonts w:ascii="TimesNewRomanPS" w:hAnsi="TimesNewRomanPS"/>
          <w:b/>
          <w:bCs/>
        </w:rPr>
        <w:t>10</w:t>
      </w:r>
      <w:r>
        <w:rPr>
          <w:rFonts w:ascii="TimesNewRomanPS" w:hAnsi="TimesNewRomanPS"/>
          <w:b/>
          <w:bCs/>
        </w:rPr>
        <w:t>/2018</w:t>
      </w:r>
      <w:r w:rsidR="007C0189">
        <w:rPr>
          <w:rFonts w:ascii="TimesNewRomanPS" w:hAnsi="TimesNewRomanPS"/>
          <w:b/>
          <w:bCs/>
        </w:rPr>
        <w:t xml:space="preserve"> and 16/10/2018</w:t>
      </w:r>
      <w:r>
        <w:rPr>
          <w:rFonts w:ascii="TimesNewRomanPS" w:hAnsi="TimesNewRomanPS"/>
          <w:b/>
          <w:bCs/>
        </w:rPr>
        <w:br/>
      </w:r>
    </w:p>
    <w:p w14:paraId="2726B09A" w14:textId="77777777" w:rsidR="00ED011B" w:rsidRDefault="00ED011B" w:rsidP="00ED011B">
      <w:pPr>
        <w:pStyle w:val="NormalWeb"/>
        <w:ind w:firstLine="720"/>
        <w:rPr>
          <w:rFonts w:ascii="TimesNewRomanPS" w:hAnsi="TimesNewRomanPS"/>
          <w:bCs/>
          <w:i/>
        </w:rPr>
      </w:pPr>
      <w:r w:rsidRPr="00ED011B">
        <w:rPr>
          <w:rFonts w:ascii="TimesNewRomanPS" w:hAnsi="TimesNewRomanPS"/>
          <w:bCs/>
          <w:i/>
        </w:rPr>
        <w:t>Whereas</w:t>
      </w:r>
      <w:r>
        <w:rPr>
          <w:rFonts w:ascii="TimesNewRomanPS" w:hAnsi="TimesNewRomanPS"/>
          <w:b/>
          <w:bCs/>
        </w:rPr>
        <w:t xml:space="preserve">, </w:t>
      </w:r>
      <w:r>
        <w:rPr>
          <w:rFonts w:ascii="TimesNewRomanPSMT" w:hAnsi="TimesNewRomanPSMT"/>
        </w:rPr>
        <w:t>FMC decisions must be ratified by the AUS Legislative Council as per the financial bylaws;</w:t>
      </w:r>
      <w:r>
        <w:rPr>
          <w:rFonts w:ascii="TimesNewRomanPSMT" w:hAnsi="TimesNewRomanPSMT"/>
        </w:rPr>
        <w:br/>
      </w:r>
    </w:p>
    <w:p w14:paraId="1251CD9A" w14:textId="77777777" w:rsidR="00ED011B" w:rsidRDefault="00ED011B" w:rsidP="00ED011B">
      <w:pPr>
        <w:pStyle w:val="NormalWeb"/>
        <w:ind w:firstLine="720"/>
      </w:pPr>
      <w:r w:rsidRPr="00ED011B">
        <w:rPr>
          <w:rFonts w:ascii="TimesNewRomanPS" w:hAnsi="TimesNewRomanPS"/>
          <w:bCs/>
          <w:i/>
        </w:rPr>
        <w:t>Whereas,</w:t>
      </w:r>
      <w:r>
        <w:rPr>
          <w:rFonts w:ascii="TimesNewRomanPS" w:hAnsi="TimesNewRomanPS"/>
          <w:b/>
          <w:bCs/>
        </w:rPr>
        <w:t xml:space="preserve"> </w:t>
      </w:r>
      <w:r>
        <w:rPr>
          <w:rFonts w:ascii="TimesNewRomanPSMT" w:hAnsi="TimesNewRomanPSMT"/>
        </w:rPr>
        <w:t>the FMC has held its most recent meeting on Oct 30th</w:t>
      </w:r>
      <w:proofErr w:type="gramStart"/>
      <w:r>
        <w:rPr>
          <w:rFonts w:ascii="TimesNewRomanPSMT" w:hAnsi="TimesNewRomanPSMT"/>
        </w:rPr>
        <w:t xml:space="preserve"> 2018</w:t>
      </w:r>
      <w:proofErr w:type="gramEnd"/>
      <w:r>
        <w:rPr>
          <w:rFonts w:ascii="TimesNewRomanPSMT" w:hAnsi="TimesNewRomanPSMT"/>
        </w:rPr>
        <w:t xml:space="preserve"> and one on Oct 16</w:t>
      </w:r>
      <w:r w:rsidRPr="00ED011B">
        <w:rPr>
          <w:rFonts w:ascii="TimesNewRomanPSMT" w:hAnsi="TimesNewRomanPSMT"/>
          <w:vertAlign w:val="superscript"/>
        </w:rPr>
        <w:t>th</w:t>
      </w:r>
      <w:r>
        <w:rPr>
          <w:rFonts w:ascii="TimesNewRomanPSMT" w:hAnsi="TimesNewRomanPSMT"/>
        </w:rPr>
        <w:t xml:space="preserve"> 2018;</w:t>
      </w:r>
      <w:r>
        <w:rPr>
          <w:rFonts w:ascii="TimesNewRomanPSMT" w:hAnsi="TimesNewRomanPSMT"/>
        </w:rPr>
        <w:br/>
      </w:r>
    </w:p>
    <w:p w14:paraId="674955A0" w14:textId="77777777" w:rsidR="00ED011B" w:rsidRDefault="00ED011B" w:rsidP="00ED011B">
      <w:pPr>
        <w:pStyle w:val="NormalWeb"/>
      </w:pPr>
      <w:r>
        <w:rPr>
          <w:rFonts w:ascii="TimesNewRomanPS" w:hAnsi="TimesNewRomanPS"/>
          <w:b/>
          <w:bCs/>
        </w:rPr>
        <w:t>Be it resolved</w:t>
      </w:r>
      <w:r>
        <w:rPr>
          <w:rFonts w:ascii="TimesNewRomanPSMT" w:hAnsi="TimesNewRomanPSMT"/>
        </w:rPr>
        <w:t xml:space="preserve">, that AUS Legislative Council move to approve the following FMC recommendations as listed in Appendix F. </w:t>
      </w:r>
    </w:p>
    <w:p w14:paraId="72D108B9" w14:textId="7CB1236E" w:rsidR="0063444A" w:rsidRDefault="00ED011B" w:rsidP="00ED011B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Moved by,</w:t>
      </w:r>
      <w:r>
        <w:rPr>
          <w:rFonts w:ascii="TimesNewRomanPSMT" w:hAnsi="TimesNewRomanPSMT"/>
        </w:rPr>
        <w:br/>
        <w:t>Mia Trana, VP Finance</w:t>
      </w:r>
    </w:p>
    <w:p w14:paraId="32A91BF0" w14:textId="134D815C" w:rsidR="0063444A" w:rsidRPr="0063444A" w:rsidRDefault="0063444A" w:rsidP="00ED011B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Rebecca </w:t>
      </w:r>
      <w:proofErr w:type="spellStart"/>
      <w:r>
        <w:rPr>
          <w:rFonts w:ascii="TimesNewRomanPSMT" w:hAnsi="TimesNewRomanPSMT"/>
        </w:rPr>
        <w:t>Scarra</w:t>
      </w:r>
      <w:proofErr w:type="spellEnd"/>
      <w:r>
        <w:rPr>
          <w:rFonts w:ascii="TimesNewRomanPSMT" w:hAnsi="TimesNewRomanPSMT"/>
        </w:rPr>
        <w:t>, VP External</w:t>
      </w:r>
      <w:bookmarkStart w:id="0" w:name="_GoBack"/>
      <w:bookmarkEnd w:id="0"/>
    </w:p>
    <w:p w14:paraId="1752ECBB" w14:textId="77777777" w:rsidR="006A7E87" w:rsidRDefault="0063444A"/>
    <w:sectPr w:rsidR="006A7E8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1B"/>
    <w:rsid w:val="001535BE"/>
    <w:rsid w:val="00176158"/>
    <w:rsid w:val="00231228"/>
    <w:rsid w:val="00232BE6"/>
    <w:rsid w:val="0063444A"/>
    <w:rsid w:val="006B6F3D"/>
    <w:rsid w:val="007C0189"/>
    <w:rsid w:val="00A8700E"/>
    <w:rsid w:val="00D00649"/>
    <w:rsid w:val="00DA2F27"/>
    <w:rsid w:val="00DD0F61"/>
    <w:rsid w:val="00ED011B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83AF6"/>
  <w14:defaultImageDpi w14:val="32767"/>
  <w15:chartTrackingRefBased/>
  <w15:docId w15:val="{9F766788-701B-C746-B764-311370AE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11B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t/Library/Group%20Containers/UBF8T346G9.Office/User%20Content.localized/Templates.localized/A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 Template.dotx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Mia Trana</cp:lastModifiedBy>
  <cp:revision>2</cp:revision>
  <dcterms:created xsi:type="dcterms:W3CDTF">2018-10-27T01:59:00Z</dcterms:created>
  <dcterms:modified xsi:type="dcterms:W3CDTF">2018-10-29T21:30:00Z</dcterms:modified>
</cp:coreProperties>
</file>