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E9EB" w14:textId="77777777" w:rsidR="00DF774D" w:rsidRPr="0010328E" w:rsidRDefault="00C2142E">
      <w:pPr>
        <w:spacing w:line="273" w:lineRule="auto"/>
        <w:contextualSpacing w:val="0"/>
        <w:rPr>
          <w:rFonts w:ascii="Times New Roman" w:hAnsi="Times New Roman" w:cs="Times New Roman"/>
          <w:b/>
          <w:sz w:val="24"/>
          <w:szCs w:val="24"/>
        </w:rPr>
      </w:pPr>
      <w:r w:rsidRPr="0010328E">
        <w:rPr>
          <w:rFonts w:ascii="Times New Roman" w:hAnsi="Times New Roman" w:cs="Times New Roman"/>
          <w:b/>
          <w:sz w:val="24"/>
          <w:szCs w:val="24"/>
        </w:rPr>
        <w:t>Motion to Approve Departmental Election Exemption for the Anthropology Student Association</w:t>
      </w:r>
    </w:p>
    <w:p w14:paraId="51017DB7" w14:textId="77777777" w:rsidR="00DF774D" w:rsidRPr="0010328E" w:rsidRDefault="00DF774D">
      <w:pPr>
        <w:spacing w:line="273" w:lineRule="auto"/>
        <w:contextualSpacing w:val="0"/>
        <w:rPr>
          <w:rFonts w:ascii="Times New Roman" w:hAnsi="Times New Roman" w:cs="Times New Roman"/>
          <w:b/>
          <w:sz w:val="24"/>
          <w:szCs w:val="24"/>
        </w:rPr>
      </w:pPr>
    </w:p>
    <w:p w14:paraId="4140A8CE" w14:textId="77777777" w:rsidR="00DF774D" w:rsidRPr="0010328E" w:rsidRDefault="00C2142E">
      <w:pPr>
        <w:spacing w:line="273" w:lineRule="auto"/>
        <w:contextualSpacing w:val="0"/>
        <w:rPr>
          <w:rFonts w:ascii="Times New Roman" w:hAnsi="Times New Roman" w:cs="Times New Roman"/>
          <w:sz w:val="24"/>
          <w:szCs w:val="24"/>
        </w:rPr>
      </w:pPr>
      <w:r w:rsidRPr="0010328E">
        <w:rPr>
          <w:rFonts w:ascii="Times New Roman" w:hAnsi="Times New Roman" w:cs="Times New Roman"/>
          <w:b/>
          <w:sz w:val="24"/>
          <w:szCs w:val="24"/>
        </w:rPr>
        <w:t>Whereas,</w:t>
      </w:r>
      <w:r w:rsidRPr="0010328E">
        <w:rPr>
          <w:rFonts w:ascii="Times New Roman" w:hAnsi="Times New Roman" w:cs="Times New Roman"/>
          <w:sz w:val="24"/>
          <w:szCs w:val="24"/>
        </w:rPr>
        <w:t xml:space="preserve"> the Anthropology Student Association (ASA) has requested to have an exemption from standard departmental elections with Elections AUS or the AUS President;</w:t>
      </w:r>
    </w:p>
    <w:p w14:paraId="6898B0B7" w14:textId="77777777" w:rsidR="00DF774D" w:rsidRPr="0010328E" w:rsidRDefault="00DF774D">
      <w:pPr>
        <w:spacing w:line="273" w:lineRule="auto"/>
        <w:contextualSpacing w:val="0"/>
        <w:rPr>
          <w:rFonts w:ascii="Times New Roman" w:hAnsi="Times New Roman" w:cs="Times New Roman"/>
          <w:sz w:val="24"/>
          <w:szCs w:val="24"/>
        </w:rPr>
      </w:pPr>
    </w:p>
    <w:p w14:paraId="44C03A11" w14:textId="77777777" w:rsidR="00DF774D" w:rsidRPr="0010328E" w:rsidRDefault="00C2142E">
      <w:pPr>
        <w:spacing w:line="273" w:lineRule="auto"/>
        <w:contextualSpacing w:val="0"/>
        <w:rPr>
          <w:rFonts w:ascii="Times New Roman" w:hAnsi="Times New Roman" w:cs="Times New Roman"/>
          <w:sz w:val="24"/>
          <w:szCs w:val="24"/>
        </w:rPr>
      </w:pPr>
      <w:r w:rsidRPr="0010328E">
        <w:rPr>
          <w:rFonts w:ascii="Times New Roman" w:hAnsi="Times New Roman" w:cs="Times New Roman"/>
          <w:b/>
          <w:sz w:val="24"/>
          <w:szCs w:val="24"/>
        </w:rPr>
        <w:t>Whereas,</w:t>
      </w:r>
      <w:r w:rsidRPr="0010328E">
        <w:rPr>
          <w:rFonts w:ascii="Times New Roman" w:hAnsi="Times New Roman" w:cs="Times New Roman"/>
          <w:sz w:val="24"/>
          <w:szCs w:val="24"/>
        </w:rPr>
        <w:t xml:space="preserve"> Section 8.2.2. of the AUS' Constitution states the following:</w:t>
      </w:r>
    </w:p>
    <w:p w14:paraId="1D8072FF" w14:textId="77777777" w:rsidR="00DF774D" w:rsidRPr="0010328E" w:rsidRDefault="00DF774D">
      <w:pPr>
        <w:spacing w:line="273" w:lineRule="auto"/>
        <w:contextualSpacing w:val="0"/>
        <w:rPr>
          <w:rFonts w:ascii="Times New Roman" w:hAnsi="Times New Roman" w:cs="Times New Roman"/>
          <w:sz w:val="24"/>
          <w:szCs w:val="24"/>
        </w:rPr>
      </w:pPr>
    </w:p>
    <w:p w14:paraId="63C86BCA" w14:textId="77777777" w:rsidR="00DF774D" w:rsidRPr="0010328E" w:rsidRDefault="00C2142E">
      <w:pPr>
        <w:spacing w:line="273" w:lineRule="auto"/>
        <w:ind w:firstLine="720"/>
        <w:contextualSpacing w:val="0"/>
        <w:rPr>
          <w:rFonts w:ascii="Times New Roman" w:hAnsi="Times New Roman" w:cs="Times New Roman"/>
          <w:sz w:val="24"/>
          <w:szCs w:val="24"/>
        </w:rPr>
      </w:pPr>
      <w:r w:rsidRPr="0010328E">
        <w:rPr>
          <w:rFonts w:ascii="Times New Roman" w:hAnsi="Times New Roman" w:cs="Times New Roman"/>
          <w:sz w:val="24"/>
          <w:szCs w:val="24"/>
        </w:rPr>
        <w:t xml:space="preserve">8.2.2 Council may grant a waiver of an annual electoral process for a specific </w:t>
      </w:r>
    </w:p>
    <w:p w14:paraId="1ADC0558" w14:textId="77777777" w:rsidR="00DF774D" w:rsidRPr="0010328E" w:rsidRDefault="00C2142E">
      <w:pPr>
        <w:spacing w:line="273" w:lineRule="auto"/>
        <w:ind w:firstLine="720"/>
        <w:contextualSpacing w:val="0"/>
        <w:rPr>
          <w:rFonts w:ascii="Times New Roman" w:hAnsi="Times New Roman" w:cs="Times New Roman"/>
          <w:sz w:val="24"/>
          <w:szCs w:val="24"/>
        </w:rPr>
      </w:pPr>
      <w:r w:rsidRPr="0010328E">
        <w:rPr>
          <w:rFonts w:ascii="Times New Roman" w:hAnsi="Times New Roman" w:cs="Times New Roman"/>
          <w:sz w:val="24"/>
          <w:szCs w:val="24"/>
        </w:rPr>
        <w:t>departmental association, by a two-thirds vote.</w:t>
      </w:r>
    </w:p>
    <w:p w14:paraId="05C5B619" w14:textId="77777777" w:rsidR="00DF774D" w:rsidRPr="0010328E" w:rsidRDefault="00DF774D">
      <w:pPr>
        <w:spacing w:line="273" w:lineRule="auto"/>
        <w:contextualSpacing w:val="0"/>
        <w:rPr>
          <w:rFonts w:ascii="Times New Roman" w:hAnsi="Times New Roman" w:cs="Times New Roman"/>
          <w:sz w:val="24"/>
          <w:szCs w:val="24"/>
        </w:rPr>
      </w:pPr>
    </w:p>
    <w:p w14:paraId="0CE7883F" w14:textId="77777777" w:rsidR="00DF774D" w:rsidRPr="0010328E" w:rsidRDefault="00C2142E">
      <w:pPr>
        <w:spacing w:line="273" w:lineRule="auto"/>
        <w:contextualSpacing w:val="0"/>
        <w:rPr>
          <w:rFonts w:ascii="Times New Roman" w:hAnsi="Times New Roman" w:cs="Times New Roman"/>
          <w:sz w:val="24"/>
          <w:szCs w:val="24"/>
        </w:rPr>
      </w:pPr>
      <w:r w:rsidRPr="0010328E">
        <w:rPr>
          <w:rFonts w:ascii="Times New Roman" w:hAnsi="Times New Roman" w:cs="Times New Roman"/>
          <w:b/>
          <w:sz w:val="24"/>
          <w:szCs w:val="24"/>
        </w:rPr>
        <w:t>Be it resolved,</w:t>
      </w:r>
      <w:r w:rsidRPr="0010328E">
        <w:rPr>
          <w:rFonts w:ascii="Times New Roman" w:hAnsi="Times New Roman" w:cs="Times New Roman"/>
          <w:sz w:val="24"/>
          <w:szCs w:val="24"/>
        </w:rPr>
        <w:t xml:space="preserve"> that the AUS excuse the Anthropology Student Association (ASA) from standard departmental elections for the reasons provided by the movers during the meeting of the AUS Legislative Council on September 20th, 2018. </w:t>
      </w:r>
    </w:p>
    <w:p w14:paraId="29627DFA" w14:textId="77777777" w:rsidR="00DF774D" w:rsidRPr="0010328E" w:rsidRDefault="00DF774D">
      <w:pPr>
        <w:spacing w:line="273" w:lineRule="auto"/>
        <w:contextualSpacing w:val="0"/>
        <w:rPr>
          <w:rFonts w:ascii="Times New Roman" w:hAnsi="Times New Roman" w:cs="Times New Roman"/>
          <w:sz w:val="24"/>
          <w:szCs w:val="24"/>
        </w:rPr>
      </w:pPr>
    </w:p>
    <w:p w14:paraId="4287B64A" w14:textId="77777777" w:rsidR="00DF774D" w:rsidRPr="0010328E" w:rsidRDefault="0010328E">
      <w:pPr>
        <w:spacing w:line="273" w:lineRule="auto"/>
        <w:contextualSpacing w:val="0"/>
        <w:rPr>
          <w:rFonts w:ascii="Times New Roman" w:hAnsi="Times New Roman" w:cs="Times New Roman"/>
          <w:sz w:val="24"/>
          <w:szCs w:val="24"/>
        </w:rPr>
      </w:pPr>
      <w:r w:rsidRPr="0010328E">
        <w:rPr>
          <w:rFonts w:ascii="Times New Roman" w:hAnsi="Times New Roman" w:cs="Times New Roman"/>
          <w:sz w:val="24"/>
          <w:szCs w:val="24"/>
        </w:rPr>
        <w:t>Moved by,</w:t>
      </w:r>
    </w:p>
    <w:p w14:paraId="6B68FFE2" w14:textId="794DBE7B" w:rsidR="00DF774D" w:rsidRDefault="00E6378B">
      <w:pPr>
        <w:spacing w:line="273" w:lineRule="auto"/>
        <w:contextualSpacing w:val="0"/>
        <w:rPr>
          <w:rFonts w:ascii="Times New Roman" w:hAnsi="Times New Roman" w:cs="Times New Roman"/>
          <w:sz w:val="24"/>
          <w:szCs w:val="24"/>
        </w:rPr>
      </w:pPr>
      <w:r>
        <w:rPr>
          <w:rFonts w:ascii="Times New Roman" w:hAnsi="Times New Roman" w:cs="Times New Roman"/>
          <w:sz w:val="24"/>
          <w:szCs w:val="24"/>
        </w:rPr>
        <w:t xml:space="preserve">Meara </w:t>
      </w:r>
      <w:proofErr w:type="spellStart"/>
      <w:r>
        <w:rPr>
          <w:rFonts w:ascii="Times New Roman" w:hAnsi="Times New Roman" w:cs="Times New Roman"/>
          <w:sz w:val="24"/>
          <w:szCs w:val="24"/>
        </w:rPr>
        <w:t>Kerwin</w:t>
      </w:r>
      <w:proofErr w:type="spellEnd"/>
      <w:r>
        <w:rPr>
          <w:rFonts w:ascii="Times New Roman" w:hAnsi="Times New Roman" w:cs="Times New Roman"/>
          <w:sz w:val="24"/>
          <w:szCs w:val="24"/>
        </w:rPr>
        <w:t>, ASA</w:t>
      </w:r>
    </w:p>
    <w:p w14:paraId="637C2076" w14:textId="40F63F50" w:rsidR="00C2142E" w:rsidRDefault="00E6378B" w:rsidP="00B54737">
      <w:pPr>
        <w:spacing w:line="273" w:lineRule="auto"/>
        <w:contextualSpacing w:val="0"/>
        <w:rPr>
          <w:rFonts w:ascii="Times New Roman" w:hAnsi="Times New Roman" w:cs="Times New Roman"/>
          <w:sz w:val="24"/>
          <w:szCs w:val="24"/>
        </w:rPr>
      </w:pPr>
      <w:r>
        <w:rPr>
          <w:rFonts w:ascii="Times New Roman" w:hAnsi="Times New Roman" w:cs="Times New Roman"/>
          <w:sz w:val="24"/>
          <w:szCs w:val="24"/>
        </w:rPr>
        <w:t>Kevin Zhou, VP Internal AUS</w:t>
      </w:r>
    </w:p>
    <w:p w14:paraId="41E7C045" w14:textId="72C7F998" w:rsidR="00741463" w:rsidRDefault="00741463" w:rsidP="00B54737">
      <w:pPr>
        <w:spacing w:line="273" w:lineRule="auto"/>
        <w:contextualSpacing w:val="0"/>
        <w:rPr>
          <w:rFonts w:ascii="Times New Roman" w:hAnsi="Times New Roman" w:cs="Times New Roman"/>
          <w:sz w:val="24"/>
          <w:szCs w:val="24"/>
        </w:rPr>
      </w:pPr>
    </w:p>
    <w:p w14:paraId="2EBAC505" w14:textId="77777777" w:rsidR="00004064" w:rsidRPr="00C2142E" w:rsidRDefault="00004064" w:rsidP="00004064">
      <w:pPr>
        <w:rPr>
          <w:rFonts w:ascii="Times New Roman" w:hAnsi="Times New Roman" w:cs="Times New Roman"/>
          <w:sz w:val="24"/>
          <w:szCs w:val="24"/>
        </w:rPr>
      </w:pPr>
      <w:r w:rsidRPr="00C2142E">
        <w:rPr>
          <w:rFonts w:ascii="Times New Roman" w:hAnsi="Times New Roman" w:cs="Times New Roman"/>
          <w:sz w:val="24"/>
          <w:szCs w:val="24"/>
        </w:rPr>
        <w:t xml:space="preserve">Motivation: </w:t>
      </w:r>
    </w:p>
    <w:p w14:paraId="4E251048" w14:textId="77777777" w:rsidR="00004064" w:rsidRPr="00C2142E" w:rsidRDefault="00004064" w:rsidP="00004064">
      <w:pPr>
        <w:pStyle w:val="NormalWeb"/>
        <w:numPr>
          <w:ilvl w:val="0"/>
          <w:numId w:val="3"/>
        </w:numPr>
        <w:spacing w:before="0" w:beforeAutospacing="0" w:after="0" w:afterAutospacing="0"/>
        <w:textAlignment w:val="baseline"/>
        <w:rPr>
          <w:color w:val="000000"/>
        </w:rPr>
      </w:pPr>
      <w:r w:rsidRPr="00C2142E">
        <w:rPr>
          <w:color w:val="000000"/>
        </w:rPr>
        <w:t>Last semester, one of our</w:t>
      </w:r>
      <w:r>
        <w:rPr>
          <w:color w:val="000000"/>
        </w:rPr>
        <w:t xml:space="preserve"> co-presidents</w:t>
      </w:r>
      <w:r w:rsidRPr="00C2142E">
        <w:rPr>
          <w:color w:val="000000"/>
        </w:rPr>
        <w:t xml:space="preserve"> had to step down from her position for personal reasons. As she was the only incumbent exec, none of the</w:t>
      </w:r>
      <w:r>
        <w:rPr>
          <w:color w:val="000000"/>
        </w:rPr>
        <w:t xml:space="preserve"> remaining</w:t>
      </w:r>
      <w:r w:rsidRPr="00C2142E">
        <w:rPr>
          <w:color w:val="000000"/>
        </w:rPr>
        <w:t xml:space="preserve"> ASA execs were familiar with the AUS Department Elections process. </w:t>
      </w:r>
      <w:r>
        <w:rPr>
          <w:color w:val="000000"/>
        </w:rPr>
        <w:t>As a result,</w:t>
      </w:r>
      <w:r w:rsidRPr="00C2142E">
        <w:rPr>
          <w:color w:val="000000"/>
        </w:rPr>
        <w:t xml:space="preserve"> we missed the election period.</w:t>
      </w:r>
    </w:p>
    <w:p w14:paraId="2E25B3E3" w14:textId="77777777" w:rsidR="00004064" w:rsidRDefault="00004064" w:rsidP="00004064">
      <w:pPr>
        <w:pStyle w:val="NormalWeb"/>
        <w:numPr>
          <w:ilvl w:val="0"/>
          <w:numId w:val="4"/>
        </w:numPr>
        <w:spacing w:before="0" w:beforeAutospacing="0" w:after="0" w:afterAutospacing="0"/>
        <w:textAlignment w:val="baseline"/>
        <w:rPr>
          <w:color w:val="000000"/>
        </w:rPr>
      </w:pPr>
      <w:r w:rsidRPr="00C2142E">
        <w:rPr>
          <w:color w:val="000000"/>
        </w:rPr>
        <w:t xml:space="preserve">We would like to hold our elections as soon as possible in order to begin fulfilling our duties to our membership and department. Mayra </w:t>
      </w:r>
      <w:r>
        <w:rPr>
          <w:color w:val="000000"/>
        </w:rPr>
        <w:t xml:space="preserve">(outgoing president) </w:t>
      </w:r>
      <w:r w:rsidRPr="00C2142E">
        <w:rPr>
          <w:color w:val="000000"/>
        </w:rPr>
        <w:t xml:space="preserve">and Meara </w:t>
      </w:r>
      <w:r>
        <w:rPr>
          <w:color w:val="000000"/>
        </w:rPr>
        <w:t xml:space="preserve">(outgoing VP Internal) </w:t>
      </w:r>
      <w:r w:rsidRPr="00C2142E">
        <w:rPr>
          <w:color w:val="000000"/>
        </w:rPr>
        <w:t>ha</w:t>
      </w:r>
      <w:bookmarkStart w:id="0" w:name="_GoBack"/>
      <w:bookmarkEnd w:id="0"/>
      <w:r w:rsidRPr="00C2142E">
        <w:rPr>
          <w:color w:val="000000"/>
        </w:rPr>
        <w:t xml:space="preserve">ve been coordinating the nominations process and we are poised to hold elections as soon as we are approved to do so. </w:t>
      </w:r>
    </w:p>
    <w:p w14:paraId="7CBF36F3" w14:textId="2A418205" w:rsidR="00741463" w:rsidRPr="00004064" w:rsidRDefault="00004064" w:rsidP="00004064">
      <w:pPr>
        <w:pStyle w:val="NormalWeb"/>
        <w:numPr>
          <w:ilvl w:val="0"/>
          <w:numId w:val="4"/>
        </w:numPr>
        <w:spacing w:before="0" w:beforeAutospacing="0" w:after="0" w:afterAutospacing="0"/>
        <w:textAlignment w:val="baseline"/>
        <w:rPr>
          <w:color w:val="000000"/>
        </w:rPr>
      </w:pPr>
      <w:r w:rsidRPr="00004064">
        <w:rPr>
          <w:color w:val="000000"/>
        </w:rPr>
        <w:t>If we were to wait until the fall AUS election period, we would miss several opportunities to support our members and department.</w:t>
      </w:r>
    </w:p>
    <w:sectPr w:rsidR="00741463" w:rsidRPr="00004064">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81457" w14:textId="77777777" w:rsidR="00B51A28" w:rsidRDefault="00B51A28" w:rsidP="00B54737">
      <w:pPr>
        <w:spacing w:line="240" w:lineRule="auto"/>
      </w:pPr>
      <w:r>
        <w:separator/>
      </w:r>
    </w:p>
  </w:endnote>
  <w:endnote w:type="continuationSeparator" w:id="0">
    <w:p w14:paraId="3D13CA87" w14:textId="77777777" w:rsidR="00B51A28" w:rsidRDefault="00B51A28" w:rsidP="00B54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BB1C2" w14:textId="77777777" w:rsidR="00B51A28" w:rsidRDefault="00B51A28" w:rsidP="00B54737">
      <w:pPr>
        <w:spacing w:line="240" w:lineRule="auto"/>
      </w:pPr>
      <w:r>
        <w:separator/>
      </w:r>
    </w:p>
  </w:footnote>
  <w:footnote w:type="continuationSeparator" w:id="0">
    <w:p w14:paraId="6DF9F18A" w14:textId="77777777" w:rsidR="00B51A28" w:rsidRDefault="00B51A28" w:rsidP="00B547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D28E" w14:textId="30394291" w:rsidR="00B54737" w:rsidRDefault="00B54737">
    <w:pPr>
      <w:pStyle w:val="Header"/>
    </w:pPr>
    <w:r w:rsidRPr="00B54737">
      <w:rPr>
        <w:noProof/>
      </w:rPr>
      <w:drawing>
        <wp:anchor distT="0" distB="0" distL="114300" distR="114300" simplePos="0" relativeHeight="251659264" behindDoc="0" locked="0" layoutInCell="1" hidden="0" allowOverlap="1" wp14:anchorId="1FBB703F" wp14:editId="74CDE3DF">
          <wp:simplePos x="0" y="0"/>
          <wp:positionH relativeFrom="margin">
            <wp:posOffset>0</wp:posOffset>
          </wp:positionH>
          <wp:positionV relativeFrom="paragraph">
            <wp:posOffset>133985</wp:posOffset>
          </wp:positionV>
          <wp:extent cx="1485900" cy="5715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5900" cy="571500"/>
                  </a:xfrm>
                  <a:prstGeom prst="rect">
                    <a:avLst/>
                  </a:prstGeom>
                  <a:ln/>
                </pic:spPr>
              </pic:pic>
            </a:graphicData>
          </a:graphic>
        </wp:anchor>
      </w:drawing>
    </w:r>
    <w:r w:rsidRPr="00B54737">
      <w:rPr>
        <w:noProof/>
      </w:rPr>
      <mc:AlternateContent>
        <mc:Choice Requires="wps">
          <w:drawing>
            <wp:anchor distT="0" distB="0" distL="114300" distR="114300" simplePos="0" relativeHeight="251660288" behindDoc="0" locked="0" layoutInCell="1" hidden="0" allowOverlap="1" wp14:anchorId="19ABCAB0" wp14:editId="6E8B9255">
              <wp:simplePos x="0" y="0"/>
              <wp:positionH relativeFrom="margin">
                <wp:posOffset>1345565</wp:posOffset>
              </wp:positionH>
              <wp:positionV relativeFrom="paragraph">
                <wp:posOffset>0</wp:posOffset>
              </wp:positionV>
              <wp:extent cx="3479800" cy="762000"/>
              <wp:effectExtent l="0" t="0" r="0" b="0"/>
              <wp:wrapNone/>
              <wp:docPr id="3" name="Rectangle 3"/>
              <wp:cNvGraphicFramePr/>
              <a:graphic xmlns:a="http://schemas.openxmlformats.org/drawingml/2006/main">
                <a:graphicData uri="http://schemas.microsoft.com/office/word/2010/wordprocessingShape">
                  <wps:wsp>
                    <wps:cNvSpPr/>
                    <wps:spPr>
                      <a:xfrm>
                        <a:off x="3604831" y="3403763"/>
                        <a:ext cx="3482339" cy="752473"/>
                      </a:xfrm>
                      <a:prstGeom prst="rect">
                        <a:avLst/>
                      </a:prstGeom>
                      <a:noFill/>
                      <a:ln>
                        <a:noFill/>
                      </a:ln>
                    </wps:spPr>
                    <wps:txbx>
                      <w:txbxContent>
                        <w:p w14:paraId="632C008A" w14:textId="77777777" w:rsidR="00B54737" w:rsidRDefault="00B54737" w:rsidP="00B54737">
                          <w:pPr>
                            <w:textDirection w:val="btLr"/>
                          </w:pPr>
                          <w:r>
                            <w:rPr>
                              <w:rFonts w:ascii="Calibri" w:eastAsia="Calibri" w:hAnsi="Calibri" w:cs="Calibri"/>
                              <w:b/>
                              <w:sz w:val="20"/>
                            </w:rPr>
                            <w:t>Arts Undergraduate Society of McGill University</w:t>
                          </w:r>
                        </w:p>
                        <w:p w14:paraId="2A1D9EC0" w14:textId="77777777" w:rsidR="00B54737" w:rsidRDefault="00B54737" w:rsidP="00B54737">
                          <w:pPr>
                            <w:textDirection w:val="btLr"/>
                          </w:pPr>
                          <w:r>
                            <w:rPr>
                              <w:rFonts w:ascii="Calibri" w:eastAsia="Calibri" w:hAnsi="Calibri" w:cs="Calibri"/>
                              <w:sz w:val="20"/>
                            </w:rPr>
                            <w:t>855 Sherbrooke Street West</w:t>
                          </w:r>
                          <w:r>
                            <w:rPr>
                              <w:rFonts w:ascii="Calibri" w:eastAsia="Calibri" w:hAnsi="Calibri" w:cs="Calibri"/>
                              <w:sz w:val="20"/>
                            </w:rPr>
                            <w:tab/>
                          </w:r>
                          <w:r>
                            <w:rPr>
                              <w:rFonts w:ascii="Calibri" w:eastAsia="Calibri" w:hAnsi="Calibri" w:cs="Calibri"/>
                              <w:sz w:val="20"/>
                            </w:rPr>
                            <w:tab/>
                          </w:r>
                        </w:p>
                        <w:p w14:paraId="4D6005D0" w14:textId="77777777" w:rsidR="00B54737" w:rsidRDefault="00B54737" w:rsidP="00B54737">
                          <w:pPr>
                            <w:textDirection w:val="btLr"/>
                          </w:pPr>
                          <w:r>
                            <w:rPr>
                              <w:rFonts w:ascii="Calibri" w:eastAsia="Calibri" w:hAnsi="Calibri" w:cs="Calibri"/>
                              <w:sz w:val="20"/>
                            </w:rPr>
                            <w:t>Leacock B-12</w:t>
                          </w:r>
                        </w:p>
                        <w:p w14:paraId="77CBE323" w14:textId="77777777" w:rsidR="00B54737" w:rsidRDefault="00B54737" w:rsidP="00B54737">
                          <w:pPr>
                            <w:textDirection w:val="btLr"/>
                          </w:pPr>
                          <w:r>
                            <w:rPr>
                              <w:rFonts w:ascii="Calibri" w:eastAsia="Calibri" w:hAnsi="Calibri" w:cs="Calibri"/>
                              <w:sz w:val="20"/>
                            </w:rPr>
                            <w:t>Montreal, Quebec H3A 2T7</w:t>
                          </w:r>
                        </w:p>
                        <w:p w14:paraId="63D5A91A" w14:textId="77777777" w:rsidR="00B54737" w:rsidRDefault="00B54737" w:rsidP="00B54737">
                          <w:pPr>
                            <w:textDirection w:val="btLr"/>
                          </w:pPr>
                        </w:p>
                      </w:txbxContent>
                    </wps:txbx>
                    <wps:bodyPr wrap="square" lIns="91425" tIns="45700" rIns="91425" bIns="45700" anchor="t" anchorCtr="0"/>
                  </wps:wsp>
                </a:graphicData>
              </a:graphic>
            </wp:anchor>
          </w:drawing>
        </mc:Choice>
        <mc:Fallback>
          <w:pict>
            <v:rect w14:anchorId="19ABCAB0" id="Rectangle 3" o:spid="_x0000_s1026" style="position:absolute;margin-left:105.95pt;margin-top:0;width:274pt;height:60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" filled="f" stroked="f">
              <v:textbox inset="2.53958mm,1.2694mm,2.53958mm,1.2694mm">
                <w:txbxContent>
                  <w:p w14:paraId="632C008A" w14:textId="77777777" w:rsidR="00B54737" w:rsidRDefault="00B54737" w:rsidP="00B54737">
                    <w:pPr>
                      <w:textDirection w:val="btLr"/>
                    </w:pPr>
                    <w:r>
                      <w:rPr>
                        <w:rFonts w:ascii="Calibri" w:eastAsia="Calibri" w:hAnsi="Calibri" w:cs="Calibri"/>
                        <w:b/>
                        <w:sz w:val="20"/>
                      </w:rPr>
                      <w:t>Arts Undergraduate Society of McGill University</w:t>
                    </w:r>
                  </w:p>
                  <w:p w14:paraId="2A1D9EC0" w14:textId="77777777" w:rsidR="00B54737" w:rsidRDefault="00B54737" w:rsidP="00B54737">
                    <w:pPr>
                      <w:textDirection w:val="btLr"/>
                    </w:pPr>
                    <w:r>
                      <w:rPr>
                        <w:rFonts w:ascii="Calibri" w:eastAsia="Calibri" w:hAnsi="Calibri" w:cs="Calibri"/>
                        <w:sz w:val="20"/>
                      </w:rPr>
                      <w:t>855 Sherbrooke Street West</w:t>
                    </w:r>
                    <w:r>
                      <w:rPr>
                        <w:rFonts w:ascii="Calibri" w:eastAsia="Calibri" w:hAnsi="Calibri" w:cs="Calibri"/>
                        <w:sz w:val="20"/>
                      </w:rPr>
                      <w:tab/>
                    </w:r>
                    <w:r>
                      <w:rPr>
                        <w:rFonts w:ascii="Calibri" w:eastAsia="Calibri" w:hAnsi="Calibri" w:cs="Calibri"/>
                        <w:sz w:val="20"/>
                      </w:rPr>
                      <w:tab/>
                    </w:r>
                  </w:p>
                  <w:p w14:paraId="4D6005D0" w14:textId="77777777" w:rsidR="00B54737" w:rsidRDefault="00B54737" w:rsidP="00B54737">
                    <w:pPr>
                      <w:textDirection w:val="btLr"/>
                    </w:pPr>
                    <w:r>
                      <w:rPr>
                        <w:rFonts w:ascii="Calibri" w:eastAsia="Calibri" w:hAnsi="Calibri" w:cs="Calibri"/>
                        <w:sz w:val="20"/>
                      </w:rPr>
                      <w:t>Leacock B-12</w:t>
                    </w:r>
                  </w:p>
                  <w:p w14:paraId="77CBE323" w14:textId="77777777" w:rsidR="00B54737" w:rsidRDefault="00B54737" w:rsidP="00B54737">
                    <w:pPr>
                      <w:textDirection w:val="btLr"/>
                    </w:pPr>
                    <w:r>
                      <w:rPr>
                        <w:rFonts w:ascii="Calibri" w:eastAsia="Calibri" w:hAnsi="Calibri" w:cs="Calibri"/>
                        <w:sz w:val="20"/>
                      </w:rPr>
                      <w:t>Montreal, Quebec H3A 2T7</w:t>
                    </w:r>
                  </w:p>
                  <w:p w14:paraId="63D5A91A" w14:textId="77777777" w:rsidR="00B54737" w:rsidRDefault="00B54737" w:rsidP="00B54737">
                    <w:pPr>
                      <w:textDirection w:val="btLr"/>
                    </w:pPr>
                  </w:p>
                </w:txbxContent>
              </v:textbox>
              <w10:wrap anchorx="margin"/>
            </v:rect>
          </w:pict>
        </mc:Fallback>
      </mc:AlternateContent>
    </w:r>
    <w:r w:rsidRPr="00B54737">
      <w:rPr>
        <w:noProof/>
      </w:rPr>
      <mc:AlternateContent>
        <mc:Choice Requires="wps">
          <w:drawing>
            <wp:anchor distT="0" distB="0" distL="114300" distR="114300" simplePos="0" relativeHeight="251661312" behindDoc="0" locked="0" layoutInCell="1" hidden="0" allowOverlap="1" wp14:anchorId="7B79C342" wp14:editId="0944A8E6">
              <wp:simplePos x="0" y="0"/>
              <wp:positionH relativeFrom="margin">
                <wp:posOffset>4888865</wp:posOffset>
              </wp:positionH>
              <wp:positionV relativeFrom="paragraph">
                <wp:posOffset>139065</wp:posOffset>
              </wp:positionV>
              <wp:extent cx="1257300" cy="457200"/>
              <wp:effectExtent l="0" t="0" r="0" b="0"/>
              <wp:wrapNone/>
              <wp:docPr id="2" name="Rectangle 2"/>
              <wp:cNvGraphicFramePr/>
              <a:graphic xmlns:a="http://schemas.openxmlformats.org/drawingml/2006/main">
                <a:graphicData uri="http://schemas.microsoft.com/office/word/2010/wordprocessingShape">
                  <wps:wsp>
                    <wps:cNvSpPr/>
                    <wps:spPr>
                      <a:xfrm>
                        <a:off x="4717350" y="3551400"/>
                        <a:ext cx="1257298" cy="457200"/>
                      </a:xfrm>
                      <a:prstGeom prst="rect">
                        <a:avLst/>
                      </a:prstGeom>
                      <a:noFill/>
                      <a:ln>
                        <a:noFill/>
                      </a:ln>
                    </wps:spPr>
                    <wps:txbx>
                      <w:txbxContent>
                        <w:p w14:paraId="283B2615" w14:textId="77777777" w:rsidR="00B54737" w:rsidRDefault="00B54737" w:rsidP="00B54737">
                          <w:pPr>
                            <w:jc w:val="right"/>
                            <w:textDirection w:val="btLr"/>
                          </w:pPr>
                          <w:r>
                            <w:rPr>
                              <w:rFonts w:ascii="Calibri" w:eastAsia="Calibri" w:hAnsi="Calibri" w:cs="Calibri"/>
                              <w:sz w:val="17"/>
                            </w:rPr>
                            <w:t>Tel: (514) 398-1993</w:t>
                          </w:r>
                        </w:p>
                        <w:p w14:paraId="0030CE85" w14:textId="77777777" w:rsidR="00B54737" w:rsidRDefault="00B54737" w:rsidP="00B54737">
                          <w:pPr>
                            <w:jc w:val="right"/>
                            <w:textDirection w:val="btLr"/>
                          </w:pPr>
                          <w:r>
                            <w:rPr>
                              <w:rFonts w:ascii="Calibri" w:eastAsia="Calibri" w:hAnsi="Calibri" w:cs="Calibri"/>
                              <w:sz w:val="17"/>
                            </w:rPr>
                            <w:t xml:space="preserve">www.ausmcgill.com </w:t>
                          </w:r>
                        </w:p>
                      </w:txbxContent>
                    </wps:txbx>
                    <wps:bodyPr wrap="square" lIns="91425" tIns="45700" rIns="91425" bIns="45700" anchor="t" anchorCtr="0"/>
                  </wps:wsp>
                </a:graphicData>
              </a:graphic>
            </wp:anchor>
          </w:drawing>
        </mc:Choice>
        <mc:Fallback>
          <w:pict>
            <v:rect w14:anchorId="7B79C342" id="Rectangle 2" o:spid="_x0000_s1027" style="position:absolute;margin-left:384.95pt;margin-top:10.95pt;width:99pt;height:36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" filled="f" stroked="f">
              <v:textbox inset="2.53958mm,1.2694mm,2.53958mm,1.2694mm">
                <w:txbxContent>
                  <w:p w14:paraId="283B2615" w14:textId="77777777" w:rsidR="00B54737" w:rsidRDefault="00B54737" w:rsidP="00B54737">
                    <w:pPr>
                      <w:jc w:val="right"/>
                      <w:textDirection w:val="btLr"/>
                    </w:pPr>
                    <w:r>
                      <w:rPr>
                        <w:rFonts w:ascii="Calibri" w:eastAsia="Calibri" w:hAnsi="Calibri" w:cs="Calibri"/>
                        <w:sz w:val="17"/>
                      </w:rPr>
                      <w:t>Tel: (514) 398-1993</w:t>
                    </w:r>
                  </w:p>
                  <w:p w14:paraId="0030CE85" w14:textId="77777777" w:rsidR="00B54737" w:rsidRDefault="00B54737" w:rsidP="00B54737">
                    <w:pPr>
                      <w:jc w:val="right"/>
                      <w:textDirection w:val="btLr"/>
                    </w:pPr>
                    <w:r>
                      <w:rPr>
                        <w:rFonts w:ascii="Calibri" w:eastAsia="Calibri" w:hAnsi="Calibri" w:cs="Calibri"/>
                        <w:sz w:val="17"/>
                      </w:rPr>
                      <w:t xml:space="preserve">www.ausmcgill.com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20FCF"/>
    <w:multiLevelType w:val="multilevel"/>
    <w:tmpl w:val="77405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226F6D"/>
    <w:multiLevelType w:val="multilevel"/>
    <w:tmpl w:val="CBC4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0610B"/>
    <w:multiLevelType w:val="multilevel"/>
    <w:tmpl w:val="4C4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F45D22"/>
    <w:multiLevelType w:val="multilevel"/>
    <w:tmpl w:val="3C9C9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4D"/>
    <w:rsid w:val="00004064"/>
    <w:rsid w:val="0010328E"/>
    <w:rsid w:val="00741463"/>
    <w:rsid w:val="00B51A28"/>
    <w:rsid w:val="00B54737"/>
    <w:rsid w:val="00C2142E"/>
    <w:rsid w:val="00DF774D"/>
    <w:rsid w:val="00E637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A2FB"/>
  <w15:docId w15:val="{4CDA631A-D4A4-4D25-BF30-E161CC61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C2142E"/>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4737"/>
    <w:pPr>
      <w:tabs>
        <w:tab w:val="center" w:pos="4680"/>
        <w:tab w:val="right" w:pos="9360"/>
      </w:tabs>
      <w:spacing w:line="240" w:lineRule="auto"/>
    </w:pPr>
  </w:style>
  <w:style w:type="character" w:customStyle="1" w:styleId="HeaderChar">
    <w:name w:val="Header Char"/>
    <w:basedOn w:val="DefaultParagraphFont"/>
    <w:link w:val="Header"/>
    <w:uiPriority w:val="99"/>
    <w:rsid w:val="00B54737"/>
  </w:style>
  <w:style w:type="paragraph" w:styleId="Footer">
    <w:name w:val="footer"/>
    <w:basedOn w:val="Normal"/>
    <w:link w:val="FooterChar"/>
    <w:uiPriority w:val="99"/>
    <w:unhideWhenUsed/>
    <w:rsid w:val="00B54737"/>
    <w:pPr>
      <w:tabs>
        <w:tab w:val="center" w:pos="4680"/>
        <w:tab w:val="right" w:pos="9360"/>
      </w:tabs>
      <w:spacing w:line="240" w:lineRule="auto"/>
    </w:pPr>
  </w:style>
  <w:style w:type="character" w:customStyle="1" w:styleId="FooterChar">
    <w:name w:val="Footer Char"/>
    <w:basedOn w:val="DefaultParagraphFont"/>
    <w:link w:val="Footer"/>
    <w:uiPriority w:val="99"/>
    <w:rsid w:val="00B54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90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Fester</cp:lastModifiedBy>
  <cp:revision>5</cp:revision>
  <dcterms:created xsi:type="dcterms:W3CDTF">2018-09-21T13:42:00Z</dcterms:created>
  <dcterms:modified xsi:type="dcterms:W3CDTF">2018-09-21T17:06:00Z</dcterms:modified>
</cp:coreProperties>
</file>