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Motion to Approve the Italian Trip Fee for LLCU 301 and POLI 344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Whereas, professors must receive AUS Legislative Council ratification for the addition of new fees;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Whereas, these are summer courses beginning in June 2019;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Whereas, the courses are LLCU 301 and POLI 344;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Whereas, the fee for the activity includes ground transportation, academic materials, and accommodation;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 it resolved, AUS Legislative Council approve the summer course fee;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Moved by,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 Thomas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