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1F3" w14:textId="4770B77C" w:rsidR="005F7545" w:rsidRPr="00DA2393" w:rsidRDefault="005F7545" w:rsidP="005F7545">
      <w:pPr>
        <w:jc w:val="center"/>
        <w:rPr>
          <w:rFonts w:ascii="Times New Roman" w:hAnsi="Times New Roman" w:cs="Times New Roman"/>
          <w:b/>
          <w:sz w:val="42"/>
        </w:rPr>
      </w:pPr>
      <w:r w:rsidRPr="00DA239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087" wp14:editId="56FC23F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BF5" w14:textId="77777777" w:rsidR="005F7545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B41F267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FD1194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9826C8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61497E1" w14:textId="77777777" w:rsidR="005F7545" w:rsidRPr="00253812" w:rsidRDefault="005F7545" w:rsidP="005F7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A10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9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TEsw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" filled="f" stroked="f">
                <v:textbox>
                  <w:txbxContent>
                    <w:p w14:paraId="0A4BDBF5" w14:textId="77777777" w:rsidR="005F7545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B41F267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BFD1194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69826C8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561497E1" w14:textId="77777777" w:rsidR="005F7545" w:rsidRPr="00253812" w:rsidRDefault="005F7545" w:rsidP="005F7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b/>
          <w:noProof/>
          <w:sz w:val="4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947" wp14:editId="32ED914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AC328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 w:rsidRPr="00DA2393">
        <w:rPr>
          <w:rFonts w:ascii="Times New Roman" w:hAnsi="Times New Roman" w:cs="Times New Roman"/>
          <w:b/>
          <w:sz w:val="42"/>
        </w:rPr>
        <w:br/>
      </w:r>
      <w:r w:rsidRPr="00DA2393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49B9" wp14:editId="2442155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C22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35C8EE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E36FB0" w14:textId="77777777" w:rsidR="005F7545" w:rsidRPr="00253812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49B9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6A3C22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35C8EE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0E36FB0" w14:textId="77777777" w:rsidR="005F7545" w:rsidRPr="00253812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1639DAB1" wp14:editId="448766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CE" w:rsidRPr="00DA2393">
        <w:rPr>
          <w:rFonts w:ascii="Times New Roman" w:hAnsi="Times New Roman" w:cs="Times New Roman"/>
          <w:b/>
          <w:sz w:val="36"/>
        </w:rPr>
        <w:t xml:space="preserve"> </w:t>
      </w:r>
    </w:p>
    <w:p w14:paraId="04130902" w14:textId="77777777" w:rsidR="00D37ADF" w:rsidRPr="00D37ADF" w:rsidRDefault="00D37ADF" w:rsidP="00D37ADF">
      <w:pPr>
        <w:spacing w:line="240" w:lineRule="auto"/>
        <w:contextualSpacing w:val="0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CA"/>
        </w:rPr>
        <w:t>Motion for QSSA to Rescind from its Previous Motion to Hold Independent Elections</w:t>
      </w:r>
    </w:p>
    <w:p w14:paraId="694D3850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</w:p>
    <w:p w14:paraId="527643CE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Whereas,</w:t>
      </w:r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new electoral guidelines for an alternative elections process have been adopted by council on February 14, which were not in place when the QSSA first passed a motion to opt-out of the elections process of Elections AUS;</w:t>
      </w:r>
    </w:p>
    <w:p w14:paraId="1E142183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</w:p>
    <w:p w14:paraId="055652BE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Whereas, </w:t>
      </w:r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QSSA was a member of the Departmental Elections Working Group who drafted these new electoral guidelines;</w:t>
      </w:r>
    </w:p>
    <w:p w14:paraId="5BB106AF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</w:p>
    <w:p w14:paraId="315A423D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Whereas, </w:t>
      </w:r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QSSA represents approximately 10 departmental minor students and is therefore able to deal with the small number of potential candidates for elections without relying on Elections AUS;</w:t>
      </w:r>
    </w:p>
    <w:p w14:paraId="6EABEFC1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 </w:t>
      </w:r>
    </w:p>
    <w:p w14:paraId="5519B7E6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Be it resolved, </w:t>
      </w:r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that the QSSA’s previous motion to hold elections independently from Elections AUS be rescinded in order to follow the newly updated opt out by-laws; </w:t>
      </w:r>
    </w:p>
    <w:p w14:paraId="504F1042" w14:textId="042F952A" w:rsid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</w:p>
    <w:p w14:paraId="307A0FED" w14:textId="77777777" w:rsidR="00D37ADF" w:rsidRDefault="00D37ADF" w:rsidP="00D37ADF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567E9D4B" w14:textId="722353B4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Moved by,</w:t>
      </w:r>
    </w:p>
    <w:p w14:paraId="52653C1C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</w:p>
    <w:p w14:paraId="10BFCD4D" w14:textId="77777777" w:rsidR="00D37ADF" w:rsidRPr="00D37ADF" w:rsidRDefault="00D37ADF" w:rsidP="00D37ADF">
      <w:pPr>
        <w:spacing w:line="240" w:lineRule="auto"/>
        <w:contextualSpacing w:val="0"/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</w:pPr>
      <w:proofErr w:type="spellStart"/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Anaïs</w:t>
      </w:r>
      <w:proofErr w:type="spellEnd"/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proofErr w:type="spellStart"/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Lépine</w:t>
      </w:r>
      <w:proofErr w:type="spellEnd"/>
      <w:r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Lopez, VP External QSSA</w:t>
      </w:r>
    </w:p>
    <w:p w14:paraId="2933AF42" w14:textId="472B597B" w:rsidR="00D37ADF" w:rsidRPr="009E5173" w:rsidRDefault="009E5173" w:rsidP="00D37AD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 w:rsidRPr="009E517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Mettannah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37ADF" w:rsidRPr="00D37ADF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Jacobson, VP External JSSA</w:t>
      </w:r>
    </w:p>
    <w:p w14:paraId="3ED737DD" w14:textId="77777777" w:rsidR="00D37ADF" w:rsidRPr="00D37ADF" w:rsidRDefault="00D37ADF" w:rsidP="00D37ADF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14:paraId="427392D3" w14:textId="77777777" w:rsidR="009A60D2" w:rsidRPr="00DA2393" w:rsidRDefault="009A60D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9A60D2" w:rsidRPr="00DA2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F04"/>
    <w:multiLevelType w:val="hybridMultilevel"/>
    <w:tmpl w:val="19D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681"/>
    <w:rsid w:val="002F3CCE"/>
    <w:rsid w:val="003E592C"/>
    <w:rsid w:val="004D50C2"/>
    <w:rsid w:val="005A5FD9"/>
    <w:rsid w:val="005F7545"/>
    <w:rsid w:val="008050E6"/>
    <w:rsid w:val="009317E4"/>
    <w:rsid w:val="00990170"/>
    <w:rsid w:val="009A60D2"/>
    <w:rsid w:val="009E5173"/>
    <w:rsid w:val="00A53393"/>
    <w:rsid w:val="00B63A30"/>
    <w:rsid w:val="00BB6504"/>
    <w:rsid w:val="00D37ADF"/>
    <w:rsid w:val="00D94588"/>
    <w:rsid w:val="00DA2393"/>
    <w:rsid w:val="00DB4E5A"/>
    <w:rsid w:val="00E545C3"/>
    <w:rsid w:val="00FE718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CD0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2393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37AD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Lépine Lopez</cp:lastModifiedBy>
  <cp:revision>6</cp:revision>
  <cp:lastPrinted>2019-01-10T16:42:00Z</cp:lastPrinted>
  <dcterms:created xsi:type="dcterms:W3CDTF">2019-01-10T16:42:00Z</dcterms:created>
  <dcterms:modified xsi:type="dcterms:W3CDTF">2019-02-24T00:09:00Z</dcterms:modified>
</cp:coreProperties>
</file>