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2E92" w:rsidRDefault="00C30A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Amend the Standing Rules of Council </w:t>
      </w:r>
    </w:p>
    <w:p w14:paraId="00000002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 10 of the Standing Rules reads, “10.1 Audio and/or visual recording is not permitted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members of the gallery / 10.2 Council may permit a student publication to record by a 2/3 majority”;</w:t>
      </w:r>
    </w:p>
    <w:p w14:paraId="00000004" w14:textId="77777777" w:rsidR="00DE2E92" w:rsidRDefault="00DE2E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on September 17th, 2019 the AUS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gislative Council amended Article 10 of the Standing Rules by adding the following: “10.3 The McGill Tribune, McGill Daily/le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the Bull and Bear are exempted from recording ban”;</w:t>
      </w:r>
    </w:p>
    <w:p w14:paraId="00000006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Arts Undergraduate Society Legislative Council believ</w:t>
      </w:r>
      <w:r>
        <w:rPr>
          <w:rFonts w:ascii="Times New Roman" w:eastAsia="Times New Roman" w:hAnsi="Times New Roman" w:cs="Times New Roman"/>
          <w:sz w:val="24"/>
          <w:szCs w:val="24"/>
        </w:rPr>
        <w:t>es in transparency and accountability;</w:t>
      </w:r>
    </w:p>
    <w:p w14:paraId="00000008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confidential or closed meetings of the AUS Legislative Council will remain unaffected by this motion;</w:t>
      </w:r>
    </w:p>
    <w:p w14:paraId="0000000A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AUS Legislative Council still retains the ability to further amend the standing rules at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later date; </w:t>
      </w:r>
    </w:p>
    <w:p w14:paraId="0000000C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the official AUS Legislative Council minutes, regardless of their completeness, may pose accessibility concerns to some with disabilities, such that an audio recording would be more accessible;</w:t>
      </w:r>
    </w:p>
    <w:p w14:paraId="0000000E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 it resolved: </w:t>
      </w:r>
      <w:r>
        <w:rPr>
          <w:rFonts w:ascii="Times New Roman" w:eastAsia="Times New Roman" w:hAnsi="Times New Roman" w:cs="Times New Roman"/>
          <w:sz w:val="24"/>
          <w:szCs w:val="24"/>
        </w:rPr>
        <w:t>The AUS Legislative Co</w:t>
      </w:r>
      <w:r>
        <w:rPr>
          <w:rFonts w:ascii="Times New Roman" w:eastAsia="Times New Roman" w:hAnsi="Times New Roman" w:cs="Times New Roman"/>
          <w:sz w:val="24"/>
          <w:szCs w:val="24"/>
        </w:rPr>
        <w:t>uncil strikes the current text of “Article 10 - Recording” and amends it to read:</w:t>
      </w:r>
    </w:p>
    <w:p w14:paraId="00000010" w14:textId="77777777" w:rsidR="00DE2E92" w:rsidRPr="00C30AF1" w:rsidRDefault="00C30AF1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</w:t>
      </w:r>
      <w:r w:rsidRPr="00C30AF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 xml:space="preserve">Recording of Legislative Council sessions is allowed by any individual at any </w:t>
      </w:r>
      <w:proofErr w:type="gramStart"/>
      <w:r w:rsidRPr="00C30AF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time, but</w:t>
      </w:r>
      <w:proofErr w:type="gramEnd"/>
      <w:r w:rsidRPr="00C30AF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 xml:space="preserve"> must be subject to the following limitations.</w:t>
      </w:r>
    </w:p>
    <w:p w14:paraId="00000011" w14:textId="27AA1DEC" w:rsidR="00DE2E92" w:rsidRDefault="00C30AF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audio recording must be sonical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comparable to what is heard in Legislative Council by the individuals present. It must capture the full conversation without emphasis on certain individuals or exclusion of others. </w:t>
      </w:r>
      <w:r w:rsidRPr="00C30AF1">
        <w:rPr>
          <w:rFonts w:ascii="Times New Roman" w:eastAsia="Times New Roman" w:hAnsi="Times New Roman" w:cs="Times New Roman"/>
          <w:sz w:val="24"/>
          <w:szCs w:val="24"/>
          <w:highlight w:val="yellow"/>
        </w:rPr>
        <w:t>[move to 10.2 d]</w:t>
      </w:r>
    </w:p>
    <w:p w14:paraId="00000012" w14:textId="40BB14BF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 The AUS VP Communications shall be</w:t>
      </w:r>
      <w:r w:rsidR="00450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617" w:rsidRPr="0045061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exclusively and solely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responsible for facilitating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recording of all public meetings of the Legislative Council and should make such a recording available on the AUS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website </w:t>
      </w:r>
      <w:r w:rsidRPr="00C30AF1">
        <w:rPr>
          <w:rFonts w:ascii="Times New Roman" w:eastAsia="Times New Roman" w:hAnsi="Times New Roman" w:cs="Times New Roman"/>
          <w:strike/>
          <w:sz w:val="24"/>
          <w:szCs w:val="24"/>
          <w:highlight w:val="green"/>
        </w:rPr>
        <w:t>along with the meeting’s minutes before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C30AF1">
        <w:rPr>
          <w:rFonts w:ascii="Times New Roman" w:eastAsia="Times New Roman" w:hAnsi="Times New Roman" w:cs="Times New Roman"/>
          <w:sz w:val="24"/>
          <w:szCs w:val="24"/>
          <w:highlight w:val="green"/>
        </w:rPr>
        <w:t>immediately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AF1">
        <w:rPr>
          <w:rFonts w:ascii="Times New Roman" w:eastAsia="Times New Roman" w:hAnsi="Times New Roman" w:cs="Times New Roman"/>
          <w:strike/>
          <w:sz w:val="24"/>
          <w:szCs w:val="24"/>
          <w:highlight w:val="gre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following meeting.</w:t>
      </w:r>
      <w:bookmarkStart w:id="0" w:name="_GoBack"/>
      <w:bookmarkEnd w:id="0"/>
    </w:p>
    <w:p w14:paraId="00000013" w14:textId="77777777" w:rsidR="00DE2E92" w:rsidRDefault="00C30A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Exceptions to official recording shall be made for confidential sessio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</w:p>
    <w:p w14:paraId="00000014" w14:textId="77777777" w:rsidR="00DE2E92" w:rsidRDefault="00C30A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official recording must contain the full audio of Legislative Council sessions.</w:t>
      </w:r>
    </w:p>
    <w:p w14:paraId="00000015" w14:textId="77777777" w:rsidR="00DE2E92" w:rsidRDefault="00C30A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will be left to the discretion of the VP Communications whether or not the official recording will have a visual component.</w:t>
      </w:r>
    </w:p>
    <w:p w14:paraId="00000016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Moved by: </w:t>
      </w:r>
    </w:p>
    <w:p w14:paraId="00000019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Tarrabain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 Preside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</w:p>
    <w:p w14:paraId="0000001A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PSA Representative</w:t>
      </w:r>
    </w:p>
    <w:p w14:paraId="0000001B" w14:textId="77777777" w:rsidR="00DE2E92" w:rsidRDefault="00C30A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CSAUS Representative</w:t>
      </w:r>
    </w:p>
    <w:p w14:paraId="0000001C" w14:textId="77777777" w:rsidR="00DE2E92" w:rsidRDefault="00DE2E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E2E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538F5"/>
    <w:multiLevelType w:val="multilevel"/>
    <w:tmpl w:val="8E606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8603DE"/>
    <w:multiLevelType w:val="multilevel"/>
    <w:tmpl w:val="F79A97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92"/>
    <w:rsid w:val="00450617"/>
    <w:rsid w:val="00C30AF1"/>
    <w:rsid w:val="00D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E4F4E"/>
  <w15:docId w15:val="{6A253B9D-9B3F-3A4A-B222-60D9048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3</cp:revision>
  <dcterms:created xsi:type="dcterms:W3CDTF">2019-10-16T23:08:00Z</dcterms:created>
  <dcterms:modified xsi:type="dcterms:W3CDTF">2019-10-16T23:15:00Z</dcterms:modified>
</cp:coreProperties>
</file>