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800D" wp14:editId="6A0B2D2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982C" wp14:editId="626AA9B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F574" wp14:editId="401B40A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C1484" wp14:editId="48FC01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E4731" w:rsidRPr="008A34CB">
        <w:rPr>
          <w:sz w:val="20"/>
        </w:rPr>
        <w:t>1</w:t>
      </w:r>
      <w:r w:rsidR="004B391A">
        <w:rPr>
          <w:sz w:val="20"/>
        </w:rPr>
        <w:t>4</w:t>
      </w:r>
    </w:p>
    <w:p w:rsidR="0003538E" w:rsidRPr="00761F5F" w:rsidRDefault="0003538E" w:rsidP="00761F5F">
      <w:pPr>
        <w:jc w:val="right"/>
      </w:pPr>
    </w:p>
    <w:p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:rsidR="004B391A" w:rsidRDefault="004B391A" w:rsidP="004B391A"/>
    <w:p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  <w:bookmarkStart w:id="0" w:name="_GoBack"/>
      <w:bookmarkEnd w:id="0"/>
    </w:p>
    <w:p w:rsidR="004B391A" w:rsidRDefault="004B391A" w:rsidP="004B391A"/>
    <w:p w:rsidR="004B391A" w:rsidRDefault="004B391A" w:rsidP="004B391A">
      <w:r w:rsidRPr="004B391A">
        <w:rPr>
          <w:b/>
        </w:rPr>
        <w:t>Whereas</w:t>
      </w:r>
      <w:r>
        <w:t xml:space="preserve">, budgets must periodically </w:t>
      </w:r>
      <w:proofErr w:type="gramStart"/>
      <w:r>
        <w:t>updated</w:t>
      </w:r>
      <w:proofErr w:type="gramEnd"/>
      <w:r>
        <w:t xml:space="preserve"> to reflect changes operational realities and requirements; </w:t>
      </w:r>
    </w:p>
    <w:p w:rsidR="0055780A" w:rsidRPr="00264C71" w:rsidRDefault="0055780A" w:rsidP="0055780A">
      <w:pPr>
        <w:spacing w:line="271" w:lineRule="auto"/>
      </w:pPr>
    </w:p>
    <w:p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FMC decisions attached in Appendix A be ratified, and; </w:t>
      </w:r>
    </w:p>
    <w:p w:rsidR="004B391A" w:rsidRPr="00264C71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The amended FY2020 AUS Operation Budget attached in Appendix B be ratified. </w:t>
      </w:r>
    </w:p>
    <w:p w:rsidR="008226DE" w:rsidRDefault="008226DE" w:rsidP="0055780A">
      <w:pPr>
        <w:spacing w:line="271" w:lineRule="auto"/>
      </w:pPr>
    </w:p>
    <w:p w:rsidR="0055780A" w:rsidRPr="00264C71" w:rsidRDefault="0055780A" w:rsidP="0055780A">
      <w:pPr>
        <w:spacing w:line="271" w:lineRule="auto"/>
      </w:pPr>
      <w:r w:rsidRPr="00264C71">
        <w:t>Moved by,</w:t>
      </w:r>
    </w:p>
    <w:p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:rsidR="0055780A" w:rsidRPr="00264C71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273B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22C5-2A09-4C6A-928E-25686C8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3</cp:revision>
  <dcterms:created xsi:type="dcterms:W3CDTF">2019-11-11T05:17:00Z</dcterms:created>
  <dcterms:modified xsi:type="dcterms:W3CDTF">2019-11-11T05:24:00Z</dcterms:modified>
</cp:coreProperties>
</file>