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for the JSSA to Opt Out of Elections AUS Processes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 JSSA is a small department with approximately 60 registered students; 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JSSA became defunct in the past due to low interest and voter turnout while being administered by Elections AUS;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running our own elections last year saw an impressive voter turnout amongst constituents;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to be in accordance with AUS Departmental Electoral By-Laws, the elections will be managed by the faculty and graduate students through Ballotbin as none of the current Executive will be graduating;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timeline shall be as follows: 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Period: Monday, March 23, 9:00 am - Friday, March 27, 4:30 pm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Campaign Period: Monday, March 30, 9:00 am - Friday, April 3, 4:30 pm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Polling Period: Monday, April 6, 9:00 am - Wednesday, April 8, 12:00 pm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Results Announced: Wednesday, April 8 ~ 12:00 pm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JSSA be exempt from holding elections through Elections AUS for the 2020-2021 Executive, 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 that,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current JSSA Executive elect the incoming Executive for the 2020-2021 school year in accordance with the with the guidelines outlined in the Departmental Electoral By-Laws;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Moved by: Ben Markbreiter, JSSA VP External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Seconded by: B.C. Jamsa, CSAUS VP External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