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Motion </w:t>
      </w:r>
      <w:r w:rsidDel="00000000" w:rsidR="00000000" w:rsidRPr="00000000">
        <w:rPr>
          <w:rFonts w:ascii="Times New Roman" w:cs="Times New Roman" w:eastAsia="Times New Roman" w:hAnsi="Times New Roman"/>
          <w:b w:val="1"/>
          <w:sz w:val="26"/>
          <w:szCs w:val="26"/>
          <w:rtl w:val="0"/>
        </w:rPr>
        <w:t xml:space="preserve">to Ratify Ferrier 223 as Location of Canadian Studies/ Quebec Studies Student Lounge</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Canadian Studies Association of Undergraduate Students (CSAUS/L’AEPCEC)’s Executive Council in its recent February meeting, voted to authorize the CSAUS VP External to work with The Arts Undergraduate Society (AUS) to locate a space that could be used as a lounge for Canadian Studies students</w:t>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The Quebec Studies Students Association (QSSA) has also expressed interest in </w:t>
      </w:r>
      <w:r w:rsidDel="00000000" w:rsidR="00000000" w:rsidRPr="00000000">
        <w:rPr>
          <w:rFonts w:ascii="Times New Roman" w:cs="Times New Roman" w:eastAsia="Times New Roman" w:hAnsi="Times New Roman"/>
          <w:sz w:val="24"/>
          <w:szCs w:val="24"/>
          <w:rtl w:val="0"/>
        </w:rPr>
        <w:t xml:space="preserve">acquiring a lounge space for their students</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Ferrier Building currently houses the McGill Institute for the Study of Canada (MISC), which is the institute that houses the Canadian Studies and Quebec Studies programs, therefore making any location in Ferrier feasible for a CSAUS/QSSA lounge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r w:rsidDel="00000000" w:rsidR="00000000" w:rsidRPr="00000000">
        <w:rPr>
          <w:rFonts w:ascii="Times New Roman" w:cs="Times New Roman" w:eastAsia="Times New Roman" w:hAnsi="Times New Roman"/>
          <w:color w:val="000000"/>
          <w:sz w:val="24"/>
          <w:szCs w:val="24"/>
          <w:rtl w:val="0"/>
        </w:rPr>
        <w:t xml:space="preserve">, Ferrier 223 is currently be</w:t>
      </w:r>
      <w:r w:rsidDel="00000000" w:rsidR="00000000" w:rsidRPr="00000000">
        <w:rPr>
          <w:rFonts w:ascii="Times New Roman" w:cs="Times New Roman" w:eastAsia="Times New Roman" w:hAnsi="Times New Roman"/>
          <w:sz w:val="24"/>
          <w:szCs w:val="24"/>
          <w:rtl w:val="0"/>
        </w:rPr>
        <w:t xml:space="preserve">ing used as a general lounge for Arts students and is administered by the AUS, making it the most logical space for Canadian Studies and Quebec Studies to operate a lounge for this reason</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Ferrier 223 is already utilized heavily by Canadian Studies students and Quebec Studies students alike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THEREFORE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BE IT RESOLVED THAT,</w:t>
      </w:r>
      <w:r w:rsidDel="00000000" w:rsidR="00000000" w:rsidRPr="00000000">
        <w:rPr>
          <w:rFonts w:ascii="Times New Roman" w:cs="Times New Roman" w:eastAsia="Times New Roman" w:hAnsi="Times New Roman"/>
          <w:color w:val="000000"/>
          <w:sz w:val="24"/>
          <w:szCs w:val="24"/>
          <w:rtl w:val="0"/>
        </w:rPr>
        <w:t xml:space="preserve"> The Arts Undergraduate</w:t>
      </w:r>
      <w:r w:rsidDel="00000000" w:rsidR="00000000" w:rsidRPr="00000000">
        <w:rPr>
          <w:rFonts w:ascii="Times New Roman" w:cs="Times New Roman" w:eastAsia="Times New Roman" w:hAnsi="Times New Roman"/>
          <w:sz w:val="24"/>
          <w:szCs w:val="24"/>
          <w:rtl w:val="0"/>
        </w:rPr>
        <w:t xml:space="preserve"> Society (AUS) agree to allow the Canadian Studies Association of Undergraduate Students (CSAUS) and Quebec Studies Students Association (QSSA) to take over the day to day operations of Ferrier 223 and to operate the space as a lounge for Canadian and Quebec Studies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BE IT FURTHER RESOLVED THAT,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the VP External of CSAUS and QSSA be empowered to work with the AUS VP Internal and relevant Ferrier administration authorities to enact this resolution if deemed necessary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 THAT, </w:t>
      </w:r>
      <w:r w:rsidDel="00000000" w:rsidR="00000000" w:rsidRPr="00000000">
        <w:rPr>
          <w:rFonts w:ascii="Times New Roman" w:cs="Times New Roman" w:eastAsia="Times New Roman" w:hAnsi="Times New Roman"/>
          <w:sz w:val="24"/>
          <w:szCs w:val="24"/>
          <w:rtl w:val="0"/>
        </w:rPr>
        <w:t xml:space="preserve">This resolution not be construed to limit the access of Ferrier 223 to students of other departments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w:t>
      </w:r>
    </w:p>
    <w:p w:rsidR="00000000" w:rsidDel="00000000" w:rsidP="00000000" w:rsidRDefault="00000000" w:rsidRPr="00000000" w14:paraId="00000014">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B.C. Jamsa, V</w:t>
      </w:r>
      <w:r w:rsidDel="00000000" w:rsidR="00000000" w:rsidRPr="00000000">
        <w:rPr>
          <w:rFonts w:ascii="Times New Roman" w:cs="Times New Roman" w:eastAsia="Times New Roman" w:hAnsi="Times New Roman"/>
          <w:sz w:val="24"/>
          <w:szCs w:val="24"/>
          <w:rtl w:val="0"/>
        </w:rPr>
        <w:t xml:space="preserve">ice-président</w:t>
      </w:r>
      <w:r w:rsidDel="00000000" w:rsidR="00000000" w:rsidRPr="00000000">
        <w:rPr>
          <w:rFonts w:ascii="Times New Roman" w:cs="Times New Roman" w:eastAsia="Times New Roman" w:hAnsi="Times New Roman"/>
          <w:sz w:val="24"/>
          <w:szCs w:val="24"/>
          <w:rtl w:val="0"/>
        </w:rPr>
        <w:t xml:space="preserve"> externe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L’AEPCEC</w:t>
      </w:r>
    </w:p>
    <w:p w:rsidR="00000000" w:rsidDel="00000000" w:rsidP="00000000" w:rsidRDefault="00000000" w:rsidRPr="00000000" w14:paraId="00000016">
      <w:pPr>
        <w:shd w:fill="ffffff" w:val="clear"/>
        <w:spacing w:line="240" w:lineRule="auto"/>
        <w:rPr>
          <w:rFonts w:ascii="Times New Roman" w:cs="Times New Roman" w:eastAsia="Times New Roman" w:hAnsi="Times New Roman"/>
          <w:color w:val="3e3834"/>
          <w:sz w:val="24"/>
          <w:szCs w:val="24"/>
          <w:highlight w:val="white"/>
        </w:rPr>
      </w:pPr>
      <w:r w:rsidDel="00000000" w:rsidR="00000000" w:rsidRPr="00000000">
        <w:rPr>
          <w:rtl w:val="0"/>
        </w:rPr>
      </w:r>
    </w:p>
    <w:p w:rsidR="00000000" w:rsidDel="00000000" w:rsidP="00000000" w:rsidRDefault="00000000" w:rsidRPr="00000000" w14:paraId="00000017">
      <w:pPr>
        <w:shd w:fill="ffffff" w:val="clear"/>
        <w:spacing w:line="240" w:lineRule="auto"/>
        <w:rPr>
          <w:rFonts w:ascii="Times New Roman" w:cs="Times New Roman" w:eastAsia="Times New Roman" w:hAnsi="Times New Roman"/>
          <w:color w:val="3e3834"/>
          <w:sz w:val="24"/>
          <w:szCs w:val="24"/>
          <w:highlight w:val="white"/>
        </w:rPr>
      </w:pPr>
      <w:r w:rsidDel="00000000" w:rsidR="00000000" w:rsidRPr="00000000">
        <w:rPr>
          <w:rFonts w:ascii="Times New Roman" w:cs="Times New Roman" w:eastAsia="Times New Roman" w:hAnsi="Times New Roman"/>
          <w:color w:val="3e3834"/>
          <w:sz w:val="24"/>
          <w:szCs w:val="24"/>
          <w:highlight w:val="white"/>
          <w:rtl w:val="0"/>
        </w:rPr>
        <w:t xml:space="preserve">Seconded by:</w:t>
      </w:r>
    </w:p>
    <w:p w:rsidR="00000000" w:rsidDel="00000000" w:rsidP="00000000" w:rsidRDefault="00000000" w:rsidRPr="00000000" w14:paraId="00000018">
      <w:pPr>
        <w:shd w:fill="ffffff" w:val="clear"/>
        <w:spacing w:line="240" w:lineRule="auto"/>
        <w:rPr>
          <w:rFonts w:ascii="Times New Roman" w:cs="Times New Roman" w:eastAsia="Times New Roman" w:hAnsi="Times New Roman"/>
          <w:color w:val="3e3834"/>
          <w:sz w:val="24"/>
          <w:szCs w:val="24"/>
          <w:highlight w:val="white"/>
        </w:rPr>
      </w:pPr>
      <w:r w:rsidDel="00000000" w:rsidR="00000000" w:rsidRPr="00000000">
        <w:rPr>
          <w:rtl w:val="0"/>
        </w:rPr>
      </w:r>
    </w:p>
    <w:p w:rsidR="00000000" w:rsidDel="00000000" w:rsidP="00000000" w:rsidRDefault="00000000" w:rsidRPr="00000000" w14:paraId="00000019">
      <w:pPr>
        <w:shd w:fill="ffffff" w:val="clear"/>
        <w:spacing w:line="240" w:lineRule="auto"/>
        <w:rPr>
          <w:rFonts w:ascii="Times New Roman" w:cs="Times New Roman" w:eastAsia="Times New Roman" w:hAnsi="Times New Roman"/>
          <w:color w:val="3e3834"/>
          <w:sz w:val="24"/>
          <w:szCs w:val="24"/>
          <w:highlight w:val="white"/>
        </w:rPr>
      </w:pPr>
      <w:r w:rsidDel="00000000" w:rsidR="00000000" w:rsidRPr="00000000">
        <w:rPr>
          <w:rFonts w:ascii="Times New Roman" w:cs="Times New Roman" w:eastAsia="Times New Roman" w:hAnsi="Times New Roman"/>
          <w:color w:val="3e3834"/>
          <w:sz w:val="24"/>
          <w:szCs w:val="24"/>
          <w:highlight w:val="white"/>
          <w:rtl w:val="0"/>
        </w:rPr>
        <w:t xml:space="preserve">Angelo Robert-Cherubini, </w:t>
      </w:r>
      <w:r w:rsidDel="00000000" w:rsidR="00000000" w:rsidRPr="00000000">
        <w:rPr>
          <w:rFonts w:ascii="Times New Roman" w:cs="Times New Roman" w:eastAsia="Times New Roman" w:hAnsi="Times New Roman"/>
          <w:sz w:val="24"/>
          <w:szCs w:val="24"/>
          <w:rtl w:val="0"/>
        </w:rPr>
        <w:t xml:space="preserve">Vice-président externe, L’AEEQ</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rFonts w:ascii="Calibri" w:cs="Calibri" w:eastAsia="Calibri" w:hAnsi="Calibri"/>
      </w:rPr>
    </w:pPr>
    <w:r w:rsidDel="00000000" w:rsidR="00000000" w:rsidRPr="00000000">
      <w:rPr>
        <w:rFonts w:ascii="Calibri" w:cs="Calibri" w:eastAsia="Calibri" w:hAnsi="Calibri"/>
        <w:b w:val="1"/>
        <w:sz w:val="42"/>
        <w:szCs w:val="42"/>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-171449</wp:posOffset>
          </wp:positionV>
          <wp:extent cx="1485900" cy="571500"/>
          <wp:effectExtent b="0" l="0" r="0" t="0"/>
          <wp:wrapNone/>
          <wp:docPr descr="A picture containing clipart&#10;&#10;Description automatically generated" id="12" name="image1.png"/>
          <a:graphic>
            <a:graphicData uri="http://schemas.openxmlformats.org/drawingml/2006/picture">
              <pic:pic>
                <pic:nvPicPr>
                  <pic:cNvPr descr="A picture containing clipart&#10;&#10;Description automatically generated" id="0" name="image1.png"/>
                  <pic:cNvPicPr preferRelativeResize="0"/>
                </pic:nvPicPr>
                <pic:blipFill>
                  <a:blip r:embed="rId1"/>
                  <a:srcRect b="0" l="0" r="0" t="0"/>
                  <a:stretch>
                    <a:fillRect/>
                  </a:stretch>
                </pic:blipFill>
                <pic:spPr>
                  <a:xfrm>
                    <a:off x="0" y="0"/>
                    <a:ext cx="1485900" cy="571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-228599</wp:posOffset>
              </wp:positionV>
              <wp:extent cx="2752725" cy="695325"/>
              <wp:effectExtent b="0" l="0" r="0" t="0"/>
              <wp:wrapNone/>
              <wp:docPr id="9" name=""/>
              <a:graphic>
                <a:graphicData uri="http://schemas.microsoft.com/office/word/2010/wordprocessingShape">
                  <wps:wsp>
                    <wps:cNvSpPr/>
                    <wps:cNvPr id="2" name="Shape 2"/>
                    <wps:spPr>
                      <a:xfrm>
                        <a:off x="3974400" y="3437100"/>
                        <a:ext cx="2743200" cy="685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-228599</wp:posOffset>
              </wp:positionV>
              <wp:extent cx="2752725" cy="695325"/>
              <wp:effectExtent b="0" l="0" r="0" t="0"/>
              <wp:wrapNone/>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7527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-126999</wp:posOffset>
              </wp:positionV>
              <wp:extent cx="2295525" cy="752475"/>
              <wp:effectExtent b="0" l="0" r="0" t="0"/>
              <wp:wrapNone/>
              <wp:docPr id="11" name=""/>
              <a:graphic>
                <a:graphicData uri="http://schemas.microsoft.com/office/word/2010/wordprocessingShape">
                  <wps:wsp>
                    <wps:cNvSpPr/>
                    <wps:cNvPr id="4" name="Shape 4"/>
                    <wps:spPr>
                      <a:xfrm>
                        <a:off x="4203000" y="3408525"/>
                        <a:ext cx="2286000" cy="742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Office: (514) 398-1993</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-126999</wp:posOffset>
              </wp:positionV>
              <wp:extent cx="2295525" cy="752475"/>
              <wp:effectExtent b="0" l="0" r="0" t="0"/>
              <wp:wrapNone/>
              <wp:docPr id="1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295525" cy="752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469900</wp:posOffset>
              </wp:positionV>
              <wp:extent cx="5715000" cy="12700"/>
              <wp:effectExtent b="0" l="0" r="0" t="0"/>
              <wp:wrapNone/>
              <wp:docPr id="10"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469900</wp:posOffset>
              </wp:positionV>
              <wp:extent cx="5715000" cy="12700"/>
              <wp:effectExtent b="0" l="0" r="0" t="0"/>
              <wp:wrapNone/>
              <wp:docPr id="10"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125D4"/>
    <w:pPr>
      <w:tabs>
        <w:tab w:val="center" w:pos="4680"/>
        <w:tab w:val="right" w:pos="9360"/>
      </w:tabs>
      <w:spacing w:line="240" w:lineRule="auto"/>
    </w:pPr>
  </w:style>
  <w:style w:type="character" w:styleId="HeaderChar" w:customStyle="1">
    <w:name w:val="Header Char"/>
    <w:basedOn w:val="DefaultParagraphFont"/>
    <w:link w:val="Header"/>
    <w:uiPriority w:val="99"/>
    <w:rsid w:val="000125D4"/>
  </w:style>
  <w:style w:type="paragraph" w:styleId="Footer">
    <w:name w:val="footer"/>
    <w:basedOn w:val="Normal"/>
    <w:link w:val="FooterChar"/>
    <w:uiPriority w:val="99"/>
    <w:unhideWhenUsed w:val="1"/>
    <w:rsid w:val="000125D4"/>
    <w:pPr>
      <w:tabs>
        <w:tab w:val="center" w:pos="4680"/>
        <w:tab w:val="right" w:pos="9360"/>
      </w:tabs>
      <w:spacing w:line="240" w:lineRule="auto"/>
    </w:pPr>
  </w:style>
  <w:style w:type="character" w:styleId="FooterChar" w:customStyle="1">
    <w:name w:val="Footer Char"/>
    <w:basedOn w:val="DefaultParagraphFont"/>
    <w:link w:val="Footer"/>
    <w:uiPriority w:val="99"/>
    <w:rsid w:val="000125D4"/>
  </w:style>
  <w:style w:type="paragraph" w:styleId="NormalWeb">
    <w:name w:val="Normal (Web)"/>
    <w:basedOn w:val="Normal"/>
    <w:uiPriority w:val="99"/>
    <w:unhideWhenUsed w:val="1"/>
    <w:rsid w:val="008279CD"/>
    <w:pPr>
      <w:spacing w:after="100" w:afterAutospacing="1" w:before="100" w:beforeAutospacing="1" w:line="240" w:lineRule="auto"/>
    </w:pPr>
    <w:rPr>
      <w:rFonts w:ascii="Times New Roman" w:cs="Times New Roman" w:eastAsia="Times New Roman" w:hAnsi="Times New Roman"/>
      <w:sz w:val="24"/>
      <w:szCs w:val="24"/>
      <w:lang w:val="en-CA"/>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8Ko0P3nSelzRoFXy0HZiV7Xuww==">AMUW2mVzNTWDtMl7NEUrvWBibdJS6lqnrgVTdqiZ5iyQxnOI6fnQxbZS+hU/rBmTQYv23CJ4K0ha8FgHzGncLgimtRtIbUGvH4WE4IMAvvN9FCO9ofLvxjc=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2020-02-12T17:48:00Z</dcterms:created>
</cp:coreProperties>
</file>