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9564C" w14:textId="77777777" w:rsidR="00B36D05" w:rsidRDefault="009F0E4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Motion to Release A Statement in Solidarity with the Wet’suwet’en</w:t>
      </w:r>
    </w:p>
    <w:p w14:paraId="7F209778" w14:textId="77777777" w:rsidR="00B36D05" w:rsidRDefault="00B36D05">
      <w:pPr>
        <w:rPr>
          <w:rFonts w:ascii="Times New Roman" w:eastAsia="Times New Roman" w:hAnsi="Times New Roman" w:cs="Times New Roman"/>
          <w:b/>
          <w:sz w:val="24"/>
          <w:szCs w:val="24"/>
        </w:rPr>
      </w:pPr>
    </w:p>
    <w:p w14:paraId="205FCC15" w14:textId="77777777" w:rsidR="00B36D05" w:rsidRDefault="009F0E4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Whereas, </w:t>
      </w:r>
      <w:r>
        <w:rPr>
          <w:rFonts w:ascii="Times New Roman" w:eastAsia="Times New Roman" w:hAnsi="Times New Roman" w:cs="Times New Roman"/>
          <w:sz w:val="24"/>
          <w:szCs w:val="24"/>
        </w:rPr>
        <w:t xml:space="preserve">on October 2nd, 2019, the Canadian and BC governments approved TransCanada’s Coastal Gaslink pipeline through Wet’suwet’en territories without having first obtained free, prior and informed consent from Wet’suwet’en hereditary chiefs. </w:t>
      </w:r>
    </w:p>
    <w:p w14:paraId="16251447" w14:textId="77777777" w:rsidR="00B36D05" w:rsidRDefault="00B36D05">
      <w:pPr>
        <w:rPr>
          <w:rFonts w:ascii="Times New Roman" w:eastAsia="Times New Roman" w:hAnsi="Times New Roman" w:cs="Times New Roman"/>
          <w:sz w:val="24"/>
          <w:szCs w:val="24"/>
        </w:rPr>
      </w:pPr>
    </w:p>
    <w:p w14:paraId="2787A8AF" w14:textId="77777777" w:rsidR="00B36D05" w:rsidRDefault="009F0E4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Whereas, </w:t>
      </w:r>
      <w:r>
        <w:rPr>
          <w:rFonts w:ascii="Times New Roman" w:eastAsia="Times New Roman" w:hAnsi="Times New Roman" w:cs="Times New Roman"/>
          <w:sz w:val="24"/>
          <w:szCs w:val="24"/>
        </w:rPr>
        <w:t>failure to</w:t>
      </w:r>
      <w:r>
        <w:rPr>
          <w:rFonts w:ascii="Times New Roman" w:eastAsia="Times New Roman" w:hAnsi="Times New Roman" w:cs="Times New Roman"/>
          <w:sz w:val="24"/>
          <w:szCs w:val="24"/>
        </w:rPr>
        <w:t xml:space="preserve"> achieve consent, despite having approved and gone through with the project, explicitly violates the United Nations Declaration on the Rights of Indigenous Peoples. </w:t>
      </w:r>
    </w:p>
    <w:p w14:paraId="1A5F0097" w14:textId="77777777" w:rsidR="00B36D05" w:rsidRDefault="00B36D05">
      <w:pPr>
        <w:rPr>
          <w:rFonts w:ascii="Times New Roman" w:eastAsia="Times New Roman" w:hAnsi="Times New Roman" w:cs="Times New Roman"/>
          <w:sz w:val="24"/>
          <w:szCs w:val="24"/>
        </w:rPr>
      </w:pPr>
    </w:p>
    <w:p w14:paraId="49A6717A" w14:textId="77777777" w:rsidR="00B36D05" w:rsidRDefault="009F0E4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Whereas, </w:t>
      </w:r>
      <w:r>
        <w:rPr>
          <w:rFonts w:ascii="Times New Roman" w:eastAsia="Times New Roman" w:hAnsi="Times New Roman" w:cs="Times New Roman"/>
          <w:sz w:val="24"/>
          <w:szCs w:val="24"/>
        </w:rPr>
        <w:t>on December 31st, 2019, BC Supreme Court Judge, Marguerite Church, issued an inj</w:t>
      </w:r>
      <w:r>
        <w:rPr>
          <w:rFonts w:ascii="Times New Roman" w:eastAsia="Times New Roman" w:hAnsi="Times New Roman" w:cs="Times New Roman"/>
          <w:sz w:val="24"/>
          <w:szCs w:val="24"/>
        </w:rPr>
        <w:t xml:space="preserve">unction against members of the Wet’suwet’en Nation who have blocked access to the pipeline protest within their traditional territory. This ruling gives mandates to the RCMP to enforce the injunction. </w:t>
      </w:r>
    </w:p>
    <w:p w14:paraId="115C403F" w14:textId="77777777" w:rsidR="00B36D05" w:rsidRDefault="00B36D05">
      <w:pPr>
        <w:rPr>
          <w:rFonts w:ascii="Times New Roman" w:eastAsia="Times New Roman" w:hAnsi="Times New Roman" w:cs="Times New Roman"/>
          <w:sz w:val="28"/>
          <w:szCs w:val="28"/>
        </w:rPr>
      </w:pPr>
    </w:p>
    <w:p w14:paraId="1B196C15" w14:textId="77777777" w:rsidR="00B36D05" w:rsidRDefault="009F0E4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Whereas, </w:t>
      </w:r>
      <w:r>
        <w:rPr>
          <w:rFonts w:ascii="Times New Roman" w:eastAsia="Times New Roman" w:hAnsi="Times New Roman" w:cs="Times New Roman"/>
          <w:sz w:val="24"/>
          <w:szCs w:val="24"/>
        </w:rPr>
        <w:t xml:space="preserve">the BC RCMP and CIRG are continuing to make </w:t>
      </w:r>
      <w:r>
        <w:rPr>
          <w:rFonts w:ascii="Times New Roman" w:eastAsia="Times New Roman" w:hAnsi="Times New Roman" w:cs="Times New Roman"/>
          <w:sz w:val="24"/>
          <w:szCs w:val="24"/>
        </w:rPr>
        <w:t xml:space="preserve">illegal arrests and have increased harassment, surveillance and monitoring, contrary to the BC RCMP announcement on February 20th, 2020 of them withdrawing from Wet’suwet’en territories. </w:t>
      </w:r>
    </w:p>
    <w:p w14:paraId="39542823" w14:textId="77777777" w:rsidR="00B36D05" w:rsidRDefault="00B36D05">
      <w:pPr>
        <w:rPr>
          <w:rFonts w:ascii="Times New Roman" w:eastAsia="Times New Roman" w:hAnsi="Times New Roman" w:cs="Times New Roman"/>
          <w:sz w:val="24"/>
          <w:szCs w:val="24"/>
        </w:rPr>
      </w:pPr>
    </w:p>
    <w:p w14:paraId="6C949DA1" w14:textId="77777777" w:rsidR="00B36D05" w:rsidRDefault="009F0E4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Whereas, </w:t>
      </w:r>
      <w:r>
        <w:rPr>
          <w:rFonts w:ascii="Times New Roman" w:eastAsia="Times New Roman" w:hAnsi="Times New Roman" w:cs="Times New Roman"/>
          <w:sz w:val="24"/>
          <w:szCs w:val="24"/>
        </w:rPr>
        <w:t>in 1997 the Supreme Court, the highest court in Canada, re</w:t>
      </w:r>
      <w:r>
        <w:rPr>
          <w:rFonts w:ascii="Times New Roman" w:eastAsia="Times New Roman" w:hAnsi="Times New Roman" w:cs="Times New Roman"/>
          <w:sz w:val="24"/>
          <w:szCs w:val="24"/>
        </w:rPr>
        <w:t>cognized the Wet’suwet’en as the rightful decision makers of their lands and as having jurisdiction over their 22,000 square kilometres of territory in northern British Columbia</w:t>
      </w:r>
      <w:r>
        <w:rPr>
          <w:rFonts w:ascii="Times New Roman" w:eastAsia="Times New Roman" w:hAnsi="Times New Roman" w:cs="Times New Roman"/>
          <w:sz w:val="24"/>
          <w:szCs w:val="24"/>
        </w:rPr>
        <w:t>.</w:t>
      </w:r>
    </w:p>
    <w:p w14:paraId="1C701E4E" w14:textId="77777777" w:rsidR="00B36D05" w:rsidRDefault="00B36D05">
      <w:pPr>
        <w:rPr>
          <w:rFonts w:ascii="Times New Roman" w:eastAsia="Times New Roman" w:hAnsi="Times New Roman" w:cs="Times New Roman"/>
          <w:sz w:val="24"/>
          <w:szCs w:val="24"/>
        </w:rPr>
      </w:pPr>
    </w:p>
    <w:p w14:paraId="144750B5" w14:textId="77777777" w:rsidR="00B36D05" w:rsidRDefault="009F0E4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Whereas</w:t>
      </w:r>
      <w:r>
        <w:rPr>
          <w:rFonts w:ascii="Times New Roman" w:eastAsia="Times New Roman" w:hAnsi="Times New Roman" w:cs="Times New Roman"/>
          <w:sz w:val="24"/>
          <w:szCs w:val="24"/>
        </w:rPr>
        <w:t>, ‘Anuc niwhi’it’en, as Wet’suwet’en law, legitimizes and calls</w:t>
      </w:r>
      <w:r>
        <w:rPr>
          <w:rFonts w:ascii="Times New Roman" w:eastAsia="Times New Roman" w:hAnsi="Times New Roman" w:cs="Times New Roman"/>
          <w:sz w:val="24"/>
          <w:szCs w:val="24"/>
        </w:rPr>
        <w:t xml:space="preserve"> for continued action by Land-Protectors in maintaining kinship networks, oral traditions, and cultural ceremony as tied to the land which CGL threatens.</w:t>
      </w:r>
    </w:p>
    <w:p w14:paraId="0EEFF657" w14:textId="77777777" w:rsidR="00B36D05" w:rsidRDefault="00B36D05">
      <w:pPr>
        <w:rPr>
          <w:rFonts w:ascii="Times New Roman" w:eastAsia="Times New Roman" w:hAnsi="Times New Roman" w:cs="Times New Roman"/>
          <w:sz w:val="24"/>
          <w:szCs w:val="24"/>
        </w:rPr>
      </w:pPr>
    </w:p>
    <w:p w14:paraId="26CA1F21" w14:textId="77777777" w:rsidR="00B36D05" w:rsidRDefault="009F0E4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Whereas, </w:t>
      </w:r>
      <w:r>
        <w:rPr>
          <w:rFonts w:ascii="Times New Roman" w:eastAsia="Times New Roman" w:hAnsi="Times New Roman" w:cs="Times New Roman"/>
          <w:sz w:val="24"/>
          <w:szCs w:val="24"/>
        </w:rPr>
        <w:t>the AUS recognizes the presence of ‘Anuc niwhi’it’en, as Wet’suwet’en law, on this territory</w:t>
      </w:r>
      <w:r>
        <w:rPr>
          <w:rFonts w:ascii="Times New Roman" w:eastAsia="Times New Roman" w:hAnsi="Times New Roman" w:cs="Times New Roman"/>
          <w:sz w:val="24"/>
          <w:szCs w:val="24"/>
        </w:rPr>
        <w:t>.</w:t>
      </w:r>
    </w:p>
    <w:p w14:paraId="3318FF51" w14:textId="77777777" w:rsidR="00B36D05" w:rsidRDefault="00B36D05">
      <w:pPr>
        <w:rPr>
          <w:rFonts w:ascii="Times New Roman" w:eastAsia="Times New Roman" w:hAnsi="Times New Roman" w:cs="Times New Roman"/>
          <w:sz w:val="24"/>
          <w:szCs w:val="24"/>
        </w:rPr>
      </w:pPr>
    </w:p>
    <w:p w14:paraId="6107A775" w14:textId="77777777" w:rsidR="00B36D05" w:rsidRDefault="009F0E4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Whereas, </w:t>
      </w:r>
      <w:r>
        <w:rPr>
          <w:rFonts w:ascii="Times New Roman" w:eastAsia="Times New Roman" w:hAnsi="Times New Roman" w:cs="Times New Roman"/>
          <w:sz w:val="24"/>
          <w:szCs w:val="24"/>
        </w:rPr>
        <w:t>we, the cosigned, want to challenge larger oppressive power structures and institutions and stand in solidarity with Indigenous land protectors.</w:t>
      </w:r>
    </w:p>
    <w:p w14:paraId="7DB015F5" w14:textId="77777777" w:rsidR="00B36D05" w:rsidRDefault="00B36D05">
      <w:pPr>
        <w:rPr>
          <w:rFonts w:ascii="Times New Roman" w:eastAsia="Times New Roman" w:hAnsi="Times New Roman" w:cs="Times New Roman"/>
          <w:sz w:val="24"/>
          <w:szCs w:val="24"/>
        </w:rPr>
      </w:pPr>
    </w:p>
    <w:p w14:paraId="67474BC4" w14:textId="77777777" w:rsidR="00B36D05" w:rsidRDefault="009F0E40">
      <w:pPr>
        <w:rPr>
          <w:rFonts w:ascii="Times New Roman" w:eastAsia="Times New Roman" w:hAnsi="Times New Roman" w:cs="Times New Roman"/>
          <w:b/>
          <w:sz w:val="28"/>
          <w:szCs w:val="28"/>
        </w:rPr>
      </w:pPr>
      <w:r>
        <w:rPr>
          <w:rFonts w:ascii="Times New Roman" w:eastAsia="Times New Roman" w:hAnsi="Times New Roman" w:cs="Times New Roman"/>
          <w:b/>
          <w:sz w:val="24"/>
          <w:szCs w:val="24"/>
        </w:rPr>
        <w:t>Be it resolved,</w:t>
      </w:r>
      <w:r>
        <w:rPr>
          <w:rFonts w:ascii="Times New Roman" w:eastAsia="Times New Roman" w:hAnsi="Times New Roman" w:cs="Times New Roman"/>
          <w:sz w:val="24"/>
          <w:szCs w:val="24"/>
        </w:rPr>
        <w:t xml:space="preserve"> the AUS approves the spirit of the attached statement and will conduct a final con</w:t>
      </w:r>
      <w:r>
        <w:rPr>
          <w:rFonts w:ascii="Times New Roman" w:eastAsia="Times New Roman" w:hAnsi="Times New Roman" w:cs="Times New Roman"/>
          <w:sz w:val="24"/>
          <w:szCs w:val="24"/>
        </w:rPr>
        <w:t xml:space="preserve">sultation with student leaders to determine the final text of the statement. The AUS </w:t>
      </w:r>
      <w:r>
        <w:rPr>
          <w:rFonts w:ascii="Times New Roman" w:eastAsia="Times New Roman" w:hAnsi="Times New Roman" w:cs="Times New Roman"/>
          <w:sz w:val="24"/>
          <w:szCs w:val="24"/>
        </w:rPr>
        <w:lastRenderedPageBreak/>
        <w:t>Legislative Council empowers the AUS Executive to approve the final wording and send out the statement.</w:t>
      </w:r>
    </w:p>
    <w:p w14:paraId="35329078" w14:textId="77777777" w:rsidR="00B36D05" w:rsidRDefault="00B36D05">
      <w:pPr>
        <w:rPr>
          <w:rFonts w:ascii="Times New Roman" w:eastAsia="Times New Roman" w:hAnsi="Times New Roman" w:cs="Times New Roman"/>
          <w:b/>
          <w:sz w:val="28"/>
          <w:szCs w:val="28"/>
        </w:rPr>
      </w:pPr>
    </w:p>
    <w:p w14:paraId="6FDD2581" w14:textId="77777777" w:rsidR="00B36D05" w:rsidRDefault="009F0E4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Be it resolved, </w:t>
      </w:r>
      <w:r>
        <w:rPr>
          <w:rFonts w:ascii="Times New Roman" w:eastAsia="Times New Roman" w:hAnsi="Times New Roman" w:cs="Times New Roman"/>
          <w:sz w:val="24"/>
          <w:szCs w:val="24"/>
        </w:rPr>
        <w:t xml:space="preserve">the AUS Statement of Solidarity with Wet’suwet’en </w:t>
      </w:r>
      <w:r>
        <w:rPr>
          <w:rFonts w:ascii="Times New Roman" w:eastAsia="Times New Roman" w:hAnsi="Times New Roman" w:cs="Times New Roman"/>
          <w:sz w:val="24"/>
          <w:szCs w:val="24"/>
        </w:rPr>
        <w:t xml:space="preserve">[See: Appendix A] will be posted in a separate listserv when deemed most convenient for the AUS Executive, as well as on all AUS social media platforms, in both French and English. </w:t>
      </w:r>
    </w:p>
    <w:p w14:paraId="11F4C4DF" w14:textId="77777777" w:rsidR="00B36D05" w:rsidRDefault="00B36D05">
      <w:pPr>
        <w:rPr>
          <w:rFonts w:ascii="Times New Roman" w:eastAsia="Times New Roman" w:hAnsi="Times New Roman" w:cs="Times New Roman"/>
          <w:sz w:val="24"/>
          <w:szCs w:val="24"/>
        </w:rPr>
      </w:pPr>
    </w:p>
    <w:p w14:paraId="76314DFD" w14:textId="77777777" w:rsidR="00B36D05" w:rsidRDefault="009F0E40">
      <w:pPr>
        <w:rPr>
          <w:rFonts w:ascii="Times New Roman" w:eastAsia="Times New Roman" w:hAnsi="Times New Roman" w:cs="Times New Roman"/>
          <w:sz w:val="24"/>
          <w:szCs w:val="24"/>
        </w:rPr>
      </w:pPr>
      <w:r>
        <w:rPr>
          <w:rFonts w:ascii="Times New Roman" w:eastAsia="Times New Roman" w:hAnsi="Times New Roman" w:cs="Times New Roman"/>
          <w:sz w:val="24"/>
          <w:szCs w:val="24"/>
        </w:rPr>
        <w:t>Signed,</w:t>
      </w:r>
    </w:p>
    <w:p w14:paraId="5C89DED7" w14:textId="77777777" w:rsidR="00B36D05" w:rsidRDefault="009F0E40">
      <w:pPr>
        <w:rPr>
          <w:rFonts w:ascii="Times New Roman" w:eastAsia="Times New Roman" w:hAnsi="Times New Roman" w:cs="Times New Roman"/>
          <w:sz w:val="24"/>
          <w:szCs w:val="24"/>
        </w:rPr>
      </w:pPr>
      <w:r>
        <w:rPr>
          <w:rFonts w:ascii="Times New Roman" w:eastAsia="Times New Roman" w:hAnsi="Times New Roman" w:cs="Times New Roman"/>
          <w:sz w:val="24"/>
          <w:szCs w:val="24"/>
        </w:rPr>
        <w:t>Haidee Pangilinan, VP Services</w:t>
      </w:r>
    </w:p>
    <w:p w14:paraId="3036C8BB" w14:textId="77777777" w:rsidR="00B36D05" w:rsidRDefault="00B36D05">
      <w:pPr>
        <w:rPr>
          <w:rFonts w:ascii="Times New Roman" w:eastAsia="Times New Roman" w:hAnsi="Times New Roman" w:cs="Times New Roman"/>
          <w:sz w:val="24"/>
          <w:szCs w:val="24"/>
        </w:rPr>
      </w:pPr>
    </w:p>
    <w:p w14:paraId="40BF739E" w14:textId="77777777" w:rsidR="00B36D05" w:rsidRDefault="009F0E40">
      <w:pPr>
        <w:rPr>
          <w:rFonts w:ascii="Times New Roman" w:eastAsia="Times New Roman" w:hAnsi="Times New Roman" w:cs="Times New Roman"/>
          <w:sz w:val="24"/>
          <w:szCs w:val="24"/>
        </w:rPr>
      </w:pPr>
      <w:r>
        <w:rPr>
          <w:rFonts w:ascii="Times New Roman" w:eastAsia="Times New Roman" w:hAnsi="Times New Roman" w:cs="Times New Roman"/>
          <w:sz w:val="24"/>
          <w:szCs w:val="24"/>
        </w:rPr>
        <w:t>Seconded by,</w:t>
      </w:r>
    </w:p>
    <w:p w14:paraId="0BC34B65" w14:textId="77777777" w:rsidR="00B36D05" w:rsidRDefault="009F0E40">
      <w:pPr>
        <w:rPr>
          <w:rFonts w:ascii="Times New Roman" w:eastAsia="Times New Roman" w:hAnsi="Times New Roman" w:cs="Times New Roman"/>
          <w:sz w:val="24"/>
          <w:szCs w:val="24"/>
        </w:rPr>
      </w:pPr>
      <w:r>
        <w:rPr>
          <w:rFonts w:ascii="Times New Roman" w:eastAsia="Times New Roman" w:hAnsi="Times New Roman" w:cs="Times New Roman"/>
          <w:sz w:val="24"/>
          <w:szCs w:val="24"/>
        </w:rPr>
        <w:t>Maheen Akter, VP Internal</w:t>
      </w:r>
    </w:p>
    <w:p w14:paraId="5E3010BF" w14:textId="77777777" w:rsidR="00B36D05" w:rsidRDefault="009F0E40">
      <w:pPr>
        <w:rPr>
          <w:rFonts w:ascii="Times New Roman" w:eastAsia="Times New Roman" w:hAnsi="Times New Roman" w:cs="Times New Roman"/>
          <w:sz w:val="24"/>
          <w:szCs w:val="24"/>
        </w:rPr>
      </w:pPr>
      <w:r>
        <w:rPr>
          <w:rFonts w:ascii="Times New Roman" w:eastAsia="Times New Roman" w:hAnsi="Times New Roman" w:cs="Times New Roman"/>
          <w:sz w:val="24"/>
          <w:szCs w:val="24"/>
        </w:rPr>
        <w:t>Ananya Nair, VP Academic</w:t>
      </w:r>
    </w:p>
    <w:p w14:paraId="74FF4BEC" w14:textId="77777777" w:rsidR="00B36D05" w:rsidRDefault="00B36D05">
      <w:pPr>
        <w:rPr>
          <w:rFonts w:ascii="Times New Roman" w:eastAsia="Times New Roman" w:hAnsi="Times New Roman" w:cs="Times New Roman"/>
          <w:sz w:val="24"/>
          <w:szCs w:val="24"/>
        </w:rPr>
      </w:pPr>
    </w:p>
    <w:p w14:paraId="01108317" w14:textId="77777777" w:rsidR="00B36D05" w:rsidRDefault="00B36D05">
      <w:pPr>
        <w:rPr>
          <w:rFonts w:ascii="Times New Roman" w:eastAsia="Times New Roman" w:hAnsi="Times New Roman" w:cs="Times New Roman"/>
          <w:sz w:val="24"/>
          <w:szCs w:val="24"/>
        </w:rPr>
      </w:pPr>
    </w:p>
    <w:p w14:paraId="7181C1A0" w14:textId="77777777" w:rsidR="00B36D05" w:rsidRDefault="00B36D05">
      <w:pPr>
        <w:rPr>
          <w:rFonts w:ascii="Times New Roman" w:eastAsia="Times New Roman" w:hAnsi="Times New Roman" w:cs="Times New Roman"/>
          <w:sz w:val="24"/>
          <w:szCs w:val="24"/>
        </w:rPr>
      </w:pPr>
    </w:p>
    <w:p w14:paraId="19EE00C7" w14:textId="77777777" w:rsidR="00B36D05" w:rsidRDefault="00B36D05">
      <w:pPr>
        <w:rPr>
          <w:rFonts w:ascii="Times New Roman" w:eastAsia="Times New Roman" w:hAnsi="Times New Roman" w:cs="Times New Roman"/>
          <w:sz w:val="24"/>
          <w:szCs w:val="24"/>
        </w:rPr>
      </w:pPr>
    </w:p>
    <w:p w14:paraId="5AA095A7" w14:textId="77777777" w:rsidR="00B36D05" w:rsidRDefault="00B36D05">
      <w:pPr>
        <w:rPr>
          <w:rFonts w:ascii="Times New Roman" w:eastAsia="Times New Roman" w:hAnsi="Times New Roman" w:cs="Times New Roman"/>
          <w:sz w:val="24"/>
          <w:szCs w:val="24"/>
        </w:rPr>
      </w:pPr>
    </w:p>
    <w:p w14:paraId="5D9A0CD2" w14:textId="77777777" w:rsidR="00B36D05" w:rsidRDefault="00B36D05">
      <w:pPr>
        <w:rPr>
          <w:rFonts w:ascii="Times New Roman" w:eastAsia="Times New Roman" w:hAnsi="Times New Roman" w:cs="Times New Roman"/>
          <w:sz w:val="24"/>
          <w:szCs w:val="24"/>
        </w:rPr>
      </w:pPr>
    </w:p>
    <w:p w14:paraId="79EAB65E" w14:textId="77777777" w:rsidR="00B36D05" w:rsidRDefault="00B36D05">
      <w:pPr>
        <w:rPr>
          <w:rFonts w:ascii="Times New Roman" w:eastAsia="Times New Roman" w:hAnsi="Times New Roman" w:cs="Times New Roman"/>
          <w:sz w:val="24"/>
          <w:szCs w:val="24"/>
        </w:rPr>
      </w:pPr>
    </w:p>
    <w:p w14:paraId="3C632B6F" w14:textId="77777777" w:rsidR="00B36D05" w:rsidRDefault="00B36D05">
      <w:pPr>
        <w:rPr>
          <w:rFonts w:ascii="Times New Roman" w:eastAsia="Times New Roman" w:hAnsi="Times New Roman" w:cs="Times New Roman"/>
          <w:sz w:val="24"/>
          <w:szCs w:val="24"/>
        </w:rPr>
      </w:pPr>
    </w:p>
    <w:p w14:paraId="438621C2" w14:textId="77777777" w:rsidR="00B36D05" w:rsidRDefault="00B36D05">
      <w:pPr>
        <w:rPr>
          <w:rFonts w:ascii="Times New Roman" w:eastAsia="Times New Roman" w:hAnsi="Times New Roman" w:cs="Times New Roman"/>
          <w:sz w:val="24"/>
          <w:szCs w:val="24"/>
        </w:rPr>
      </w:pPr>
    </w:p>
    <w:p w14:paraId="0BC9E08D" w14:textId="77777777" w:rsidR="00B36D05" w:rsidRDefault="00B36D05">
      <w:pPr>
        <w:rPr>
          <w:rFonts w:ascii="Times New Roman" w:eastAsia="Times New Roman" w:hAnsi="Times New Roman" w:cs="Times New Roman"/>
          <w:sz w:val="24"/>
          <w:szCs w:val="24"/>
        </w:rPr>
      </w:pPr>
    </w:p>
    <w:p w14:paraId="5AB8493A" w14:textId="77777777" w:rsidR="00B36D05" w:rsidRDefault="00B36D05">
      <w:pPr>
        <w:rPr>
          <w:rFonts w:ascii="Times New Roman" w:eastAsia="Times New Roman" w:hAnsi="Times New Roman" w:cs="Times New Roman"/>
          <w:sz w:val="24"/>
          <w:szCs w:val="24"/>
        </w:rPr>
      </w:pPr>
    </w:p>
    <w:p w14:paraId="6ADE2543" w14:textId="77777777" w:rsidR="00B36D05" w:rsidRDefault="00B36D05">
      <w:pPr>
        <w:rPr>
          <w:rFonts w:ascii="Times New Roman" w:eastAsia="Times New Roman" w:hAnsi="Times New Roman" w:cs="Times New Roman"/>
          <w:sz w:val="24"/>
          <w:szCs w:val="24"/>
        </w:rPr>
      </w:pPr>
    </w:p>
    <w:p w14:paraId="67486A75" w14:textId="77777777" w:rsidR="00B36D05" w:rsidRDefault="00B36D05">
      <w:pPr>
        <w:rPr>
          <w:rFonts w:ascii="Times New Roman" w:eastAsia="Times New Roman" w:hAnsi="Times New Roman" w:cs="Times New Roman"/>
          <w:sz w:val="24"/>
          <w:szCs w:val="24"/>
        </w:rPr>
      </w:pPr>
    </w:p>
    <w:p w14:paraId="6028F2BA" w14:textId="77777777" w:rsidR="00B36D05" w:rsidRDefault="00B36D05">
      <w:pPr>
        <w:rPr>
          <w:rFonts w:ascii="Times New Roman" w:eastAsia="Times New Roman" w:hAnsi="Times New Roman" w:cs="Times New Roman"/>
          <w:sz w:val="24"/>
          <w:szCs w:val="24"/>
        </w:rPr>
      </w:pPr>
    </w:p>
    <w:p w14:paraId="1DF4BCD0" w14:textId="77777777" w:rsidR="00B36D05" w:rsidRDefault="00B36D05">
      <w:pPr>
        <w:rPr>
          <w:rFonts w:ascii="Times New Roman" w:eastAsia="Times New Roman" w:hAnsi="Times New Roman" w:cs="Times New Roman"/>
          <w:sz w:val="24"/>
          <w:szCs w:val="24"/>
        </w:rPr>
      </w:pPr>
    </w:p>
    <w:p w14:paraId="50FC38F9" w14:textId="77777777" w:rsidR="00B36D05" w:rsidRDefault="00B36D05">
      <w:pPr>
        <w:rPr>
          <w:rFonts w:ascii="Times New Roman" w:eastAsia="Times New Roman" w:hAnsi="Times New Roman" w:cs="Times New Roman"/>
          <w:sz w:val="24"/>
          <w:szCs w:val="24"/>
        </w:rPr>
      </w:pPr>
    </w:p>
    <w:p w14:paraId="7722983F" w14:textId="77777777" w:rsidR="00B36D05" w:rsidRDefault="00B36D05">
      <w:pPr>
        <w:rPr>
          <w:rFonts w:ascii="Times New Roman" w:eastAsia="Times New Roman" w:hAnsi="Times New Roman" w:cs="Times New Roman"/>
          <w:sz w:val="24"/>
          <w:szCs w:val="24"/>
        </w:rPr>
      </w:pPr>
    </w:p>
    <w:p w14:paraId="0537A965" w14:textId="77777777" w:rsidR="00B36D05" w:rsidRDefault="00B36D05">
      <w:pPr>
        <w:rPr>
          <w:rFonts w:ascii="Times New Roman" w:eastAsia="Times New Roman" w:hAnsi="Times New Roman" w:cs="Times New Roman"/>
          <w:sz w:val="24"/>
          <w:szCs w:val="24"/>
        </w:rPr>
      </w:pPr>
    </w:p>
    <w:p w14:paraId="436A2896" w14:textId="77777777" w:rsidR="00B36D05" w:rsidRDefault="00B36D05">
      <w:pPr>
        <w:rPr>
          <w:rFonts w:ascii="Times New Roman" w:eastAsia="Times New Roman" w:hAnsi="Times New Roman" w:cs="Times New Roman"/>
          <w:sz w:val="24"/>
          <w:szCs w:val="24"/>
        </w:rPr>
      </w:pPr>
    </w:p>
    <w:p w14:paraId="5AA3D25D" w14:textId="77777777" w:rsidR="00B36D05" w:rsidRDefault="00B36D05">
      <w:pPr>
        <w:rPr>
          <w:rFonts w:ascii="Times New Roman" w:eastAsia="Times New Roman" w:hAnsi="Times New Roman" w:cs="Times New Roman"/>
          <w:sz w:val="24"/>
          <w:szCs w:val="24"/>
        </w:rPr>
      </w:pPr>
    </w:p>
    <w:p w14:paraId="59CA2BC0" w14:textId="77777777" w:rsidR="00B36D05" w:rsidRDefault="00B36D05">
      <w:pPr>
        <w:rPr>
          <w:rFonts w:ascii="Times New Roman" w:eastAsia="Times New Roman" w:hAnsi="Times New Roman" w:cs="Times New Roman"/>
          <w:sz w:val="24"/>
          <w:szCs w:val="24"/>
        </w:rPr>
      </w:pPr>
    </w:p>
    <w:p w14:paraId="3BFD4928" w14:textId="77777777" w:rsidR="00B36D05" w:rsidRDefault="00B36D05">
      <w:pPr>
        <w:rPr>
          <w:rFonts w:ascii="Times New Roman" w:eastAsia="Times New Roman" w:hAnsi="Times New Roman" w:cs="Times New Roman"/>
          <w:sz w:val="24"/>
          <w:szCs w:val="24"/>
        </w:rPr>
      </w:pPr>
    </w:p>
    <w:p w14:paraId="7EEC464A" w14:textId="77777777" w:rsidR="00B36D05" w:rsidRDefault="00B36D05">
      <w:pPr>
        <w:rPr>
          <w:rFonts w:ascii="Times New Roman" w:eastAsia="Times New Roman" w:hAnsi="Times New Roman" w:cs="Times New Roman"/>
          <w:sz w:val="24"/>
          <w:szCs w:val="24"/>
        </w:rPr>
      </w:pPr>
    </w:p>
    <w:p w14:paraId="49517F04" w14:textId="77777777" w:rsidR="00B36D05" w:rsidRDefault="00B36D05">
      <w:pPr>
        <w:rPr>
          <w:rFonts w:ascii="Times New Roman" w:eastAsia="Times New Roman" w:hAnsi="Times New Roman" w:cs="Times New Roman"/>
          <w:sz w:val="24"/>
          <w:szCs w:val="24"/>
        </w:rPr>
      </w:pPr>
    </w:p>
    <w:p w14:paraId="5682994A" w14:textId="77777777" w:rsidR="00B36D05" w:rsidRDefault="00B36D05">
      <w:pPr>
        <w:rPr>
          <w:rFonts w:ascii="Times New Roman" w:eastAsia="Times New Roman" w:hAnsi="Times New Roman" w:cs="Times New Roman"/>
          <w:sz w:val="24"/>
          <w:szCs w:val="24"/>
        </w:rPr>
      </w:pPr>
    </w:p>
    <w:p w14:paraId="6B3F87BE" w14:textId="77777777" w:rsidR="00B36D05" w:rsidRDefault="00B36D05">
      <w:pPr>
        <w:rPr>
          <w:rFonts w:ascii="Times New Roman" w:eastAsia="Times New Roman" w:hAnsi="Times New Roman" w:cs="Times New Roman"/>
          <w:sz w:val="24"/>
          <w:szCs w:val="24"/>
        </w:rPr>
      </w:pPr>
    </w:p>
    <w:p w14:paraId="7F477862" w14:textId="77777777" w:rsidR="00B36D05" w:rsidRDefault="00B36D05">
      <w:pPr>
        <w:rPr>
          <w:rFonts w:ascii="Times New Roman" w:eastAsia="Times New Roman" w:hAnsi="Times New Roman" w:cs="Times New Roman"/>
          <w:sz w:val="24"/>
          <w:szCs w:val="24"/>
        </w:rPr>
      </w:pPr>
    </w:p>
    <w:p w14:paraId="73E24B3F" w14:textId="77777777" w:rsidR="00B36D05" w:rsidRDefault="00B36D05">
      <w:pPr>
        <w:rPr>
          <w:rFonts w:ascii="Times New Roman" w:eastAsia="Times New Roman" w:hAnsi="Times New Roman" w:cs="Times New Roman"/>
          <w:sz w:val="24"/>
          <w:szCs w:val="24"/>
        </w:rPr>
      </w:pPr>
    </w:p>
    <w:p w14:paraId="4B6DB5A2" w14:textId="77777777" w:rsidR="00B36D05" w:rsidRDefault="00B36D05">
      <w:pPr>
        <w:rPr>
          <w:rFonts w:ascii="Times New Roman" w:eastAsia="Times New Roman" w:hAnsi="Times New Roman" w:cs="Times New Roman"/>
          <w:sz w:val="24"/>
          <w:szCs w:val="24"/>
        </w:rPr>
      </w:pPr>
    </w:p>
    <w:p w14:paraId="4ADDEA88" w14:textId="77777777" w:rsidR="00B36D05" w:rsidRDefault="00B36D05">
      <w:pPr>
        <w:rPr>
          <w:rFonts w:ascii="Times New Roman" w:eastAsia="Times New Roman" w:hAnsi="Times New Roman" w:cs="Times New Roman"/>
          <w:sz w:val="24"/>
          <w:szCs w:val="24"/>
        </w:rPr>
      </w:pPr>
    </w:p>
    <w:p w14:paraId="3E7B45B6" w14:textId="77777777" w:rsidR="00B36D05" w:rsidRDefault="009F0E4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APPENDIX A: Statement from the AUS in solidarity with Wet’suwet’en</w:t>
      </w:r>
    </w:p>
    <w:p w14:paraId="1A2E3CF3" w14:textId="77777777" w:rsidR="00B36D05" w:rsidRDefault="00B36D05">
      <w:pPr>
        <w:rPr>
          <w:rFonts w:ascii="Times New Roman" w:eastAsia="Times New Roman" w:hAnsi="Times New Roman" w:cs="Times New Roman"/>
          <w:sz w:val="28"/>
          <w:szCs w:val="28"/>
        </w:rPr>
      </w:pPr>
    </w:p>
    <w:p w14:paraId="7AE4E3FB" w14:textId="77777777" w:rsidR="00B36D05" w:rsidRDefault="009F0E40">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The AUS Legislative Council condemns the governments of Canada and British Columbia, the Royal Canadian Mounted Police and Coastal Gaslink/TC Energy for violating Wet’suwet’en, Canadian and international law by approving the TransCanada’s Coastal Gas Link </w:t>
      </w:r>
      <w:r>
        <w:rPr>
          <w:rFonts w:ascii="Times New Roman" w:eastAsia="Times New Roman" w:hAnsi="Times New Roman" w:cs="Times New Roman"/>
          <w:sz w:val="24"/>
          <w:szCs w:val="24"/>
        </w:rPr>
        <w:t xml:space="preserve">fracked gas pipeline through Wet’suwet’en territories. </w:t>
      </w:r>
      <w:r>
        <w:rPr>
          <w:rFonts w:ascii="Times New Roman" w:eastAsia="Times New Roman" w:hAnsi="Times New Roman" w:cs="Times New Roman"/>
          <w:i/>
          <w:sz w:val="24"/>
          <w:szCs w:val="24"/>
        </w:rPr>
        <w:t xml:space="preserve">Free, prior and informed consent was not obtained from the Wet’suwet’en Nation and hereditary chiefs to do work on their territories. </w:t>
      </w:r>
    </w:p>
    <w:p w14:paraId="3A0B0CBE" w14:textId="77777777" w:rsidR="00B36D05" w:rsidRDefault="00B36D05">
      <w:pPr>
        <w:rPr>
          <w:rFonts w:ascii="Times New Roman" w:eastAsia="Times New Roman" w:hAnsi="Times New Roman" w:cs="Times New Roman"/>
          <w:sz w:val="24"/>
          <w:szCs w:val="24"/>
        </w:rPr>
      </w:pPr>
    </w:p>
    <w:p w14:paraId="54F4B8E7" w14:textId="77777777" w:rsidR="00B36D05" w:rsidRDefault="009F0E40">
      <w:pPr>
        <w:rPr>
          <w:rFonts w:ascii="Times New Roman" w:eastAsia="Times New Roman" w:hAnsi="Times New Roman" w:cs="Times New Roman"/>
          <w:sz w:val="24"/>
          <w:szCs w:val="24"/>
        </w:rPr>
      </w:pPr>
      <w:r>
        <w:rPr>
          <w:rFonts w:ascii="Times New Roman" w:eastAsia="Times New Roman" w:hAnsi="Times New Roman" w:cs="Times New Roman"/>
          <w:sz w:val="24"/>
          <w:szCs w:val="24"/>
        </w:rPr>
        <w:t>We recognize that the Wet’suwet’en hereditary chiefs have jurisdi</w:t>
      </w:r>
      <w:r>
        <w:rPr>
          <w:rFonts w:ascii="Times New Roman" w:eastAsia="Times New Roman" w:hAnsi="Times New Roman" w:cs="Times New Roman"/>
          <w:sz w:val="24"/>
          <w:szCs w:val="24"/>
        </w:rPr>
        <w:t xml:space="preserve">ction over their 22,000 square kilometres of territory in northern British Columbia, and were recognized as the rightful decision makers on their lands in a 1977 Supreme Court of Canada ruling. The AUS recognizes that under ‘Anuc niwhi’it’en (Wet’suwet’en </w:t>
      </w:r>
      <w:r>
        <w:rPr>
          <w:rFonts w:ascii="Times New Roman" w:eastAsia="Times New Roman" w:hAnsi="Times New Roman" w:cs="Times New Roman"/>
          <w:sz w:val="24"/>
          <w:szCs w:val="24"/>
        </w:rPr>
        <w:t xml:space="preserve">law) all five clans have unanimously opposed all pipeline proposals. To continue with this project is in direct violation of Indigenous sovereignty and law, in addition to Canadian and international law, as outlined in the </w:t>
      </w:r>
      <w:bookmarkStart w:id="0" w:name="_GoBack"/>
      <w:r>
        <w:rPr>
          <w:rFonts w:ascii="Times New Roman" w:eastAsia="Times New Roman" w:hAnsi="Times New Roman" w:cs="Times New Roman"/>
          <w:sz w:val="24"/>
          <w:szCs w:val="24"/>
        </w:rPr>
        <w:t>United Nations Declaration on the</w:t>
      </w:r>
      <w:r>
        <w:rPr>
          <w:rFonts w:ascii="Times New Roman" w:eastAsia="Times New Roman" w:hAnsi="Times New Roman" w:cs="Times New Roman"/>
          <w:sz w:val="24"/>
          <w:szCs w:val="24"/>
        </w:rPr>
        <w:t xml:space="preserve"> Rights of Indigenous Peoples</w:t>
      </w:r>
      <w:bookmarkEnd w:id="0"/>
      <w:r>
        <w:rPr>
          <w:rFonts w:ascii="Times New Roman" w:eastAsia="Times New Roman" w:hAnsi="Times New Roman" w:cs="Times New Roman"/>
          <w:sz w:val="24"/>
          <w:szCs w:val="24"/>
        </w:rPr>
        <w:t xml:space="preserve">, specifically to articles 3, 4 and 5. </w:t>
      </w:r>
    </w:p>
    <w:p w14:paraId="4B6654A1" w14:textId="77777777" w:rsidR="00B36D05" w:rsidRDefault="00B36D05">
      <w:pPr>
        <w:rPr>
          <w:rFonts w:ascii="Times New Roman" w:eastAsia="Times New Roman" w:hAnsi="Times New Roman" w:cs="Times New Roman"/>
          <w:sz w:val="24"/>
          <w:szCs w:val="24"/>
        </w:rPr>
      </w:pPr>
    </w:p>
    <w:p w14:paraId="2FC96EBE" w14:textId="77777777" w:rsidR="00B36D05" w:rsidRDefault="009F0E40">
      <w:pPr>
        <w:rPr>
          <w:rFonts w:ascii="Times New Roman" w:eastAsia="Times New Roman" w:hAnsi="Times New Roman" w:cs="Times New Roman"/>
          <w:sz w:val="24"/>
          <w:szCs w:val="24"/>
        </w:rPr>
      </w:pPr>
      <w:r>
        <w:rPr>
          <w:rFonts w:ascii="Times New Roman" w:eastAsia="Times New Roman" w:hAnsi="Times New Roman" w:cs="Times New Roman"/>
          <w:sz w:val="24"/>
          <w:szCs w:val="24"/>
        </w:rPr>
        <w:t>We would like to express our profound disappointment over the continued harassment and surveillance by the RCMP towards protestors at the Unist’ot’en camp, contrary to the RCMP announ</w:t>
      </w:r>
      <w:r>
        <w:rPr>
          <w:rFonts w:ascii="Times New Roman" w:eastAsia="Times New Roman" w:hAnsi="Times New Roman" w:cs="Times New Roman"/>
          <w:sz w:val="24"/>
          <w:szCs w:val="24"/>
        </w:rPr>
        <w:t>cement that they will be withdrawing from these territories.</w:t>
      </w:r>
    </w:p>
    <w:p w14:paraId="5DAA4916" w14:textId="77777777" w:rsidR="00B36D05" w:rsidRDefault="00B36D05">
      <w:pPr>
        <w:rPr>
          <w:rFonts w:ascii="Times New Roman" w:eastAsia="Times New Roman" w:hAnsi="Times New Roman" w:cs="Times New Roman"/>
          <w:sz w:val="24"/>
          <w:szCs w:val="24"/>
        </w:rPr>
      </w:pPr>
    </w:p>
    <w:p w14:paraId="68C2B791" w14:textId="77777777" w:rsidR="00B36D05" w:rsidRDefault="009F0E40">
      <w:pPr>
        <w:rPr>
          <w:rFonts w:ascii="Times New Roman" w:eastAsia="Times New Roman" w:hAnsi="Times New Roman" w:cs="Times New Roman"/>
          <w:sz w:val="24"/>
          <w:szCs w:val="24"/>
        </w:rPr>
      </w:pPr>
      <w:r>
        <w:rPr>
          <w:rFonts w:ascii="Times New Roman" w:eastAsia="Times New Roman" w:hAnsi="Times New Roman" w:cs="Times New Roman"/>
          <w:color w:val="202020"/>
          <w:sz w:val="24"/>
          <w:szCs w:val="24"/>
          <w:shd w:val="clear" w:color="auto" w:fill="FAFAFA"/>
        </w:rPr>
        <w:t>The AUS recognizes that projects and actions advanced by TC Energy and raids by the RCMP presents an epistemic threat to Indigenous systems of law and governance. This threat to Wet’suwet’en ter</w:t>
      </w:r>
      <w:r>
        <w:rPr>
          <w:rFonts w:ascii="Times New Roman" w:eastAsia="Times New Roman" w:hAnsi="Times New Roman" w:cs="Times New Roman"/>
          <w:color w:val="202020"/>
          <w:sz w:val="24"/>
          <w:szCs w:val="24"/>
          <w:shd w:val="clear" w:color="auto" w:fill="FAFAFA"/>
        </w:rPr>
        <w:t>ritory presents a threat to the very kinship networks, governance structures, and legal systems which are derived and taught through land-based learning practices. We recognize that actions of Indigenous land protectors cannot be minimized as simple activi</w:t>
      </w:r>
      <w:r>
        <w:rPr>
          <w:rFonts w:ascii="Times New Roman" w:eastAsia="Times New Roman" w:hAnsi="Times New Roman" w:cs="Times New Roman"/>
          <w:color w:val="202020"/>
          <w:sz w:val="24"/>
          <w:szCs w:val="24"/>
          <w:shd w:val="clear" w:color="auto" w:fill="FAFAFA"/>
        </w:rPr>
        <w:t>sm, but instead viewed as actions taken and informed by legal protocol as shared through land as pedagogy. Instead of being viewed as blockades, radical activism, or protests, these actions need to be understood as actions of Indigenous peoples standing up</w:t>
      </w:r>
      <w:r>
        <w:rPr>
          <w:rFonts w:ascii="Times New Roman" w:eastAsia="Times New Roman" w:hAnsi="Times New Roman" w:cs="Times New Roman"/>
          <w:color w:val="202020"/>
          <w:sz w:val="24"/>
          <w:szCs w:val="24"/>
          <w:shd w:val="clear" w:color="auto" w:fill="FAFAFA"/>
        </w:rPr>
        <w:t xml:space="preserve"> for and asserting Indigenous rights.</w:t>
      </w:r>
    </w:p>
    <w:p w14:paraId="11092912" w14:textId="77777777" w:rsidR="00B36D05" w:rsidRDefault="00B36D05">
      <w:pPr>
        <w:rPr>
          <w:rFonts w:ascii="Times New Roman" w:eastAsia="Times New Roman" w:hAnsi="Times New Roman" w:cs="Times New Roman"/>
          <w:sz w:val="24"/>
          <w:szCs w:val="24"/>
        </w:rPr>
      </w:pPr>
    </w:p>
    <w:p w14:paraId="27794087" w14:textId="77777777" w:rsidR="00B36D05" w:rsidRDefault="009F0E4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AUS stands in solidarity with Unist’ot’en Camp and other Indigenous Land-Protectors defending their traditional territories. </w:t>
      </w:r>
      <w:r>
        <w:rPr>
          <w:rFonts w:ascii="Times New Roman" w:eastAsia="Times New Roman" w:hAnsi="Times New Roman" w:cs="Times New Roman"/>
          <w:i/>
          <w:sz w:val="24"/>
          <w:szCs w:val="24"/>
        </w:rPr>
        <w:t>More notably, we support the Mohawk in Kahnawake in their pacifist blockade of the CP Ra</w:t>
      </w:r>
      <w:r>
        <w:rPr>
          <w:rFonts w:ascii="Times New Roman" w:eastAsia="Times New Roman" w:hAnsi="Times New Roman" w:cs="Times New Roman"/>
          <w:i/>
          <w:sz w:val="24"/>
          <w:szCs w:val="24"/>
        </w:rPr>
        <w:t xml:space="preserve">il lines located on their lands, calling upon non-Indigenous authorities to prioritize peaceful dialogue and exercise caution against using inflammatory remarks on Indigenous resistance which can limit possibilities for cooperation. </w:t>
      </w:r>
      <w:r>
        <w:rPr>
          <w:rFonts w:ascii="Times New Roman" w:eastAsia="Times New Roman" w:hAnsi="Times New Roman" w:cs="Times New Roman"/>
          <w:sz w:val="24"/>
          <w:szCs w:val="24"/>
        </w:rPr>
        <w:t>We would also like to a</w:t>
      </w:r>
      <w:r>
        <w:rPr>
          <w:rFonts w:ascii="Times New Roman" w:eastAsia="Times New Roman" w:hAnsi="Times New Roman" w:cs="Times New Roman"/>
          <w:sz w:val="24"/>
          <w:szCs w:val="24"/>
        </w:rPr>
        <w:t xml:space="preserve">mplify other calls to solidarity below, as well as other ways in which you can aid in the fight for Indigenous sovereignty and justice. </w:t>
      </w:r>
    </w:p>
    <w:p w14:paraId="71AD3C3A" w14:textId="77777777" w:rsidR="00B36D05" w:rsidRDefault="00B36D05">
      <w:pPr>
        <w:rPr>
          <w:rFonts w:ascii="Times New Roman" w:eastAsia="Times New Roman" w:hAnsi="Times New Roman" w:cs="Times New Roman"/>
          <w:sz w:val="24"/>
          <w:szCs w:val="24"/>
        </w:rPr>
      </w:pPr>
    </w:p>
    <w:p w14:paraId="1DEC7E53" w14:textId="77777777" w:rsidR="00B36D05" w:rsidRDefault="00B36D05">
      <w:pPr>
        <w:rPr>
          <w:rFonts w:ascii="Times New Roman" w:eastAsia="Times New Roman" w:hAnsi="Times New Roman" w:cs="Times New Roman"/>
          <w:sz w:val="24"/>
          <w:szCs w:val="24"/>
        </w:rPr>
      </w:pPr>
    </w:p>
    <w:p w14:paraId="14B6F65E" w14:textId="77777777" w:rsidR="00B36D05" w:rsidRDefault="009F0E4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Unist’ot’en Camp has provided a helpful tool kit, </w:t>
      </w:r>
      <w:hyperlink r:id="rId6">
        <w:r>
          <w:rPr>
            <w:rFonts w:ascii="Times New Roman" w:eastAsia="Times New Roman" w:hAnsi="Times New Roman" w:cs="Times New Roman"/>
            <w:color w:val="1155CC"/>
            <w:sz w:val="24"/>
            <w:szCs w:val="24"/>
            <w:u w:val="single"/>
          </w:rPr>
          <w:t>here</w:t>
        </w:r>
      </w:hyperlink>
      <w:r>
        <w:rPr>
          <w:rFonts w:ascii="Times New Roman" w:eastAsia="Times New Roman" w:hAnsi="Times New Roman" w:cs="Times New Roman"/>
          <w:sz w:val="24"/>
          <w:szCs w:val="24"/>
        </w:rPr>
        <w:t xml:space="preserve">, that outlines specific asks on how you can take action and be a good ally. </w:t>
      </w:r>
    </w:p>
    <w:p w14:paraId="4A16412D" w14:textId="77777777" w:rsidR="00B36D05" w:rsidRDefault="00B36D05">
      <w:pPr>
        <w:rPr>
          <w:rFonts w:ascii="Times New Roman" w:eastAsia="Times New Roman" w:hAnsi="Times New Roman" w:cs="Times New Roman"/>
          <w:sz w:val="24"/>
          <w:szCs w:val="24"/>
        </w:rPr>
      </w:pPr>
    </w:p>
    <w:p w14:paraId="52CF2AB2" w14:textId="77777777" w:rsidR="00B36D05" w:rsidRDefault="009F0E4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Follow for more updates on the latest actions, events and demonstrations. </w:t>
      </w:r>
    </w:p>
    <w:p w14:paraId="70A5D636" w14:textId="77777777" w:rsidR="00B36D05" w:rsidRDefault="009F0E40">
      <w:pPr>
        <w:rPr>
          <w:rFonts w:ascii="Times New Roman" w:eastAsia="Times New Roman" w:hAnsi="Times New Roman" w:cs="Times New Roman"/>
          <w:sz w:val="24"/>
          <w:szCs w:val="24"/>
        </w:rPr>
      </w:pPr>
      <w:hyperlink r:id="rId7">
        <w:r>
          <w:rPr>
            <w:rFonts w:ascii="Times New Roman" w:eastAsia="Times New Roman" w:hAnsi="Times New Roman" w:cs="Times New Roman"/>
            <w:color w:val="1155CC"/>
            <w:sz w:val="24"/>
            <w:szCs w:val="24"/>
            <w:u w:val="single"/>
          </w:rPr>
          <w:t>Indigenous Students Allia</w:t>
        </w:r>
        <w:r>
          <w:rPr>
            <w:rFonts w:ascii="Times New Roman" w:eastAsia="Times New Roman" w:hAnsi="Times New Roman" w:cs="Times New Roman"/>
            <w:color w:val="1155CC"/>
            <w:sz w:val="24"/>
            <w:szCs w:val="24"/>
            <w:u w:val="single"/>
          </w:rPr>
          <w:t>nce</w:t>
        </w:r>
      </w:hyperlink>
      <w:r>
        <w:rPr>
          <w:rFonts w:ascii="Times New Roman" w:eastAsia="Times New Roman" w:hAnsi="Times New Roman" w:cs="Times New Roman"/>
          <w:sz w:val="24"/>
          <w:szCs w:val="24"/>
        </w:rPr>
        <w:t xml:space="preserve"> </w:t>
      </w:r>
    </w:p>
    <w:p w14:paraId="2517D6DF" w14:textId="77777777" w:rsidR="00B36D05" w:rsidRDefault="009F0E40">
      <w:pPr>
        <w:rPr>
          <w:rFonts w:ascii="Times New Roman" w:eastAsia="Times New Roman" w:hAnsi="Times New Roman" w:cs="Times New Roman"/>
          <w:sz w:val="24"/>
          <w:szCs w:val="24"/>
        </w:rPr>
      </w:pPr>
      <w:hyperlink r:id="rId8">
        <w:r>
          <w:rPr>
            <w:rFonts w:ascii="Times New Roman" w:eastAsia="Times New Roman" w:hAnsi="Times New Roman" w:cs="Times New Roman"/>
            <w:color w:val="1155CC"/>
            <w:sz w:val="24"/>
            <w:szCs w:val="24"/>
            <w:u w:val="single"/>
          </w:rPr>
          <w:t>Unis'tot'en Official Website</w:t>
        </w:r>
      </w:hyperlink>
      <w:r>
        <w:rPr>
          <w:rFonts w:ascii="Times New Roman" w:eastAsia="Times New Roman" w:hAnsi="Times New Roman" w:cs="Times New Roman"/>
          <w:sz w:val="24"/>
          <w:szCs w:val="24"/>
        </w:rPr>
        <w:t xml:space="preserve"> | </w:t>
      </w:r>
      <w:hyperlink r:id="rId9">
        <w:r>
          <w:rPr>
            <w:rFonts w:ascii="Times New Roman" w:eastAsia="Times New Roman" w:hAnsi="Times New Roman" w:cs="Times New Roman"/>
            <w:color w:val="1155CC"/>
            <w:sz w:val="24"/>
            <w:szCs w:val="24"/>
            <w:u w:val="single"/>
          </w:rPr>
          <w:t>Twitter</w:t>
        </w:r>
      </w:hyperlink>
      <w:r>
        <w:rPr>
          <w:rFonts w:ascii="Times New Roman" w:eastAsia="Times New Roman" w:hAnsi="Times New Roman" w:cs="Times New Roman"/>
          <w:sz w:val="24"/>
          <w:szCs w:val="24"/>
        </w:rPr>
        <w:t xml:space="preserve"> | </w:t>
      </w:r>
      <w:hyperlink r:id="rId10">
        <w:r>
          <w:rPr>
            <w:rFonts w:ascii="Times New Roman" w:eastAsia="Times New Roman" w:hAnsi="Times New Roman" w:cs="Times New Roman"/>
            <w:color w:val="1155CC"/>
            <w:sz w:val="24"/>
            <w:szCs w:val="24"/>
            <w:u w:val="single"/>
          </w:rPr>
          <w:t>Facebook</w:t>
        </w:r>
      </w:hyperlink>
    </w:p>
    <w:p w14:paraId="1E9AE93A" w14:textId="77777777" w:rsidR="00B36D05" w:rsidRDefault="00B36D05">
      <w:pPr>
        <w:rPr>
          <w:rFonts w:ascii="Times New Roman" w:eastAsia="Times New Roman" w:hAnsi="Times New Roman" w:cs="Times New Roman"/>
          <w:sz w:val="24"/>
          <w:szCs w:val="24"/>
        </w:rPr>
      </w:pPr>
    </w:p>
    <w:p w14:paraId="37F22319" w14:textId="77777777" w:rsidR="00B36D05" w:rsidRDefault="009F0E40">
      <w:pPr>
        <w:rPr>
          <w:rFonts w:ascii="Times New Roman" w:eastAsia="Times New Roman" w:hAnsi="Times New Roman" w:cs="Times New Roman"/>
          <w:sz w:val="24"/>
          <w:szCs w:val="24"/>
        </w:rPr>
      </w:pPr>
      <w:r>
        <w:rPr>
          <w:rFonts w:ascii="Times New Roman" w:eastAsia="Times New Roman" w:hAnsi="Times New Roman" w:cs="Times New Roman"/>
          <w:sz w:val="24"/>
          <w:szCs w:val="24"/>
        </w:rPr>
        <w:t>Donate!</w:t>
      </w:r>
    </w:p>
    <w:p w14:paraId="5F39456E" w14:textId="77777777" w:rsidR="00B36D05" w:rsidRDefault="009F0E40">
      <w:pPr>
        <w:rPr>
          <w:rFonts w:ascii="Times New Roman" w:eastAsia="Times New Roman" w:hAnsi="Times New Roman" w:cs="Times New Roman"/>
          <w:sz w:val="24"/>
          <w:szCs w:val="24"/>
        </w:rPr>
      </w:pPr>
      <w:hyperlink r:id="rId11">
        <w:r>
          <w:rPr>
            <w:rFonts w:ascii="Times New Roman" w:eastAsia="Times New Roman" w:hAnsi="Times New Roman" w:cs="Times New Roman"/>
            <w:color w:val="1155CC"/>
            <w:sz w:val="24"/>
            <w:szCs w:val="24"/>
            <w:u w:val="single"/>
          </w:rPr>
          <w:t>Unist'ot'en Camp</w:t>
        </w:r>
      </w:hyperlink>
      <w:r>
        <w:rPr>
          <w:rFonts w:ascii="Times New Roman" w:eastAsia="Times New Roman" w:hAnsi="Times New Roman" w:cs="Times New Roman"/>
          <w:sz w:val="24"/>
          <w:szCs w:val="24"/>
        </w:rPr>
        <w:t xml:space="preserve"> | For Unist’ot’en camp food, medical supplies and other materials. </w:t>
      </w:r>
    </w:p>
    <w:p w14:paraId="33297483" w14:textId="77777777" w:rsidR="00B36D05" w:rsidRDefault="009F0E40">
      <w:pPr>
        <w:rPr>
          <w:rFonts w:ascii="Times New Roman" w:eastAsia="Times New Roman" w:hAnsi="Times New Roman" w:cs="Times New Roman"/>
          <w:sz w:val="24"/>
          <w:szCs w:val="24"/>
        </w:rPr>
      </w:pPr>
      <w:hyperlink r:id="rId12">
        <w:r>
          <w:rPr>
            <w:rFonts w:ascii="Times New Roman" w:eastAsia="Times New Roman" w:hAnsi="Times New Roman" w:cs="Times New Roman"/>
            <w:color w:val="1155CC"/>
            <w:sz w:val="24"/>
            <w:szCs w:val="24"/>
            <w:u w:val="single"/>
          </w:rPr>
          <w:t xml:space="preserve">Unist'ot'en Camp Legal Fund </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For upcoming legal costs to see the Judicial Review to completion and other legal challenges</w:t>
      </w:r>
    </w:p>
    <w:p w14:paraId="5867A07A" w14:textId="77777777" w:rsidR="00B36D05" w:rsidRDefault="00B36D05">
      <w:pPr>
        <w:rPr>
          <w:rFonts w:ascii="Times New Roman" w:eastAsia="Times New Roman" w:hAnsi="Times New Roman" w:cs="Times New Roman"/>
          <w:sz w:val="24"/>
          <w:szCs w:val="24"/>
        </w:rPr>
      </w:pPr>
    </w:p>
    <w:p w14:paraId="1A844ED3" w14:textId="77777777" w:rsidR="00B36D05" w:rsidRDefault="00B36D05">
      <w:pPr>
        <w:rPr>
          <w:rFonts w:ascii="Times New Roman" w:eastAsia="Times New Roman" w:hAnsi="Times New Roman" w:cs="Times New Roman"/>
          <w:sz w:val="24"/>
          <w:szCs w:val="24"/>
        </w:rPr>
      </w:pPr>
    </w:p>
    <w:p w14:paraId="60D0BAB5" w14:textId="77777777" w:rsidR="00B36D05" w:rsidRDefault="009F0E40">
      <w:pPr>
        <w:rPr>
          <w:rFonts w:ascii="Times New Roman" w:eastAsia="Times New Roman" w:hAnsi="Times New Roman" w:cs="Times New Roman"/>
          <w:sz w:val="24"/>
          <w:szCs w:val="24"/>
        </w:rPr>
      </w:pPr>
      <w:r>
        <w:rPr>
          <w:rFonts w:ascii="Times New Roman" w:eastAsia="Times New Roman" w:hAnsi="Times New Roman" w:cs="Times New Roman"/>
          <w:sz w:val="24"/>
          <w:szCs w:val="24"/>
        </w:rPr>
        <w:t>Signed,</w:t>
      </w:r>
    </w:p>
    <w:p w14:paraId="4297AB96" w14:textId="77777777" w:rsidR="00B36D05" w:rsidRDefault="009F0E4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AUS Legislative Council </w:t>
      </w:r>
    </w:p>
    <w:p w14:paraId="4F9E80AB" w14:textId="77777777" w:rsidR="00B36D05" w:rsidRDefault="00B36D05">
      <w:pPr>
        <w:rPr>
          <w:rFonts w:ascii="Times New Roman" w:eastAsia="Times New Roman" w:hAnsi="Times New Roman" w:cs="Times New Roman"/>
          <w:sz w:val="24"/>
          <w:szCs w:val="24"/>
        </w:rPr>
      </w:pPr>
    </w:p>
    <w:p w14:paraId="0EBAFE89" w14:textId="77777777" w:rsidR="00B36D05" w:rsidRDefault="00B36D05">
      <w:pPr>
        <w:spacing w:line="360" w:lineRule="auto"/>
        <w:rPr>
          <w:rFonts w:ascii="Times New Roman" w:eastAsia="Times New Roman" w:hAnsi="Times New Roman" w:cs="Times New Roman"/>
        </w:rPr>
      </w:pPr>
    </w:p>
    <w:sectPr w:rsidR="00B36D05">
      <w:headerReference w:type="first" r:id="rId13"/>
      <w:footerReference w:type="first" r:id="rId14"/>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FDA1A" w14:textId="77777777" w:rsidR="009F0E40" w:rsidRDefault="009F0E40">
      <w:pPr>
        <w:spacing w:line="240" w:lineRule="auto"/>
      </w:pPr>
      <w:r>
        <w:separator/>
      </w:r>
    </w:p>
  </w:endnote>
  <w:endnote w:type="continuationSeparator" w:id="0">
    <w:p w14:paraId="61B3FB1B" w14:textId="77777777" w:rsidR="009F0E40" w:rsidRDefault="009F0E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C74C9" w14:textId="77777777" w:rsidR="00B36D05" w:rsidRDefault="00B36D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110F1" w14:textId="77777777" w:rsidR="009F0E40" w:rsidRDefault="009F0E40">
      <w:pPr>
        <w:spacing w:line="240" w:lineRule="auto"/>
      </w:pPr>
      <w:r>
        <w:separator/>
      </w:r>
    </w:p>
  </w:footnote>
  <w:footnote w:type="continuationSeparator" w:id="0">
    <w:p w14:paraId="5E7E40E3" w14:textId="77777777" w:rsidR="009F0E40" w:rsidRDefault="009F0E4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F1376" w14:textId="77777777" w:rsidR="00B36D05" w:rsidRDefault="009F0E40">
    <w:pPr>
      <w:ind w:left="1440" w:firstLine="720"/>
      <w:rPr>
        <w:b/>
        <w:sz w:val="16"/>
        <w:szCs w:val="16"/>
      </w:rPr>
    </w:pPr>
    <w:r>
      <w:rPr>
        <w:b/>
        <w:sz w:val="16"/>
        <w:szCs w:val="16"/>
      </w:rPr>
      <w:t xml:space="preserve">Arts Undergraduate Society of McGill University </w:t>
    </w:r>
    <w:r>
      <w:rPr>
        <w:b/>
        <w:sz w:val="16"/>
        <w:szCs w:val="16"/>
      </w:rPr>
      <w:tab/>
    </w:r>
    <w:r>
      <w:rPr>
        <w:b/>
        <w:sz w:val="16"/>
        <w:szCs w:val="16"/>
      </w:rPr>
      <w:tab/>
    </w:r>
    <w:r>
      <w:rPr>
        <w:b/>
        <w:sz w:val="16"/>
        <w:szCs w:val="16"/>
      </w:rPr>
      <w:tab/>
    </w:r>
    <w:r>
      <w:rPr>
        <w:b/>
        <w:sz w:val="16"/>
        <w:szCs w:val="16"/>
      </w:rPr>
      <w:tab/>
    </w:r>
    <w:r>
      <w:rPr>
        <w:b/>
        <w:sz w:val="16"/>
        <w:szCs w:val="16"/>
      </w:rPr>
      <w:tab/>
      <w:t xml:space="preserve"> </w:t>
    </w:r>
    <w:r>
      <w:rPr>
        <w:noProof/>
      </w:rPr>
      <w:drawing>
        <wp:anchor distT="114300" distB="114300" distL="114300" distR="114300" simplePos="0" relativeHeight="251658240" behindDoc="0" locked="0" layoutInCell="1" hidden="0" allowOverlap="1" wp14:anchorId="68B97E59" wp14:editId="2F30FBB8">
          <wp:simplePos x="0" y="0"/>
          <wp:positionH relativeFrom="column">
            <wp:posOffset>1</wp:posOffset>
          </wp:positionH>
          <wp:positionV relativeFrom="paragraph">
            <wp:posOffset>104776</wp:posOffset>
          </wp:positionV>
          <wp:extent cx="1662113" cy="628263"/>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62113" cy="628263"/>
                  </a:xfrm>
                  <a:prstGeom prst="rect">
                    <a:avLst/>
                  </a:prstGeom>
                  <a:ln/>
                </pic:spPr>
              </pic:pic>
            </a:graphicData>
          </a:graphic>
        </wp:anchor>
      </w:drawing>
    </w:r>
  </w:p>
  <w:p w14:paraId="735A6EF5" w14:textId="77777777" w:rsidR="00B36D05" w:rsidRDefault="009F0E40">
    <w:pPr>
      <w:rPr>
        <w:sz w:val="16"/>
        <w:szCs w:val="16"/>
      </w:rPr>
    </w:pPr>
    <w:r>
      <w:rPr>
        <w:sz w:val="16"/>
        <w:szCs w:val="16"/>
      </w:rPr>
      <w:t xml:space="preserve">855 Sherbrooke Street West   </w:t>
    </w:r>
    <w:r>
      <w:rPr>
        <w:sz w:val="16"/>
        <w:szCs w:val="16"/>
      </w:rPr>
      <w:tab/>
    </w:r>
    <w:r>
      <w:rPr>
        <w:sz w:val="16"/>
        <w:szCs w:val="16"/>
      </w:rPr>
      <w:tab/>
    </w:r>
    <w:r>
      <w:rPr>
        <w:sz w:val="16"/>
        <w:szCs w:val="16"/>
      </w:rPr>
      <w:tab/>
      <w:t xml:space="preserve">           </w:t>
    </w:r>
    <w:r>
      <w:rPr>
        <w:sz w:val="17"/>
        <w:szCs w:val="17"/>
      </w:rPr>
      <w:t>Tel: (514) 398 - 1993</w:t>
    </w:r>
    <w:r>
      <w:rPr>
        <w:sz w:val="16"/>
        <w:szCs w:val="16"/>
      </w:rPr>
      <w:tab/>
    </w:r>
  </w:p>
  <w:p w14:paraId="6F5F941A" w14:textId="77777777" w:rsidR="00B36D05" w:rsidRDefault="009F0E40">
    <w:pPr>
      <w:rPr>
        <w:sz w:val="16"/>
        <w:szCs w:val="16"/>
      </w:rPr>
    </w:pPr>
    <w:r>
      <w:rPr>
        <w:sz w:val="16"/>
        <w:szCs w:val="16"/>
      </w:rPr>
      <w:t>Leacock B-12</w:t>
    </w:r>
    <w:r>
      <w:rPr>
        <w:sz w:val="16"/>
        <w:szCs w:val="16"/>
      </w:rPr>
      <w:tab/>
    </w:r>
    <w:r>
      <w:rPr>
        <w:sz w:val="16"/>
        <w:szCs w:val="16"/>
      </w:rPr>
      <w:tab/>
    </w:r>
    <w:r>
      <w:rPr>
        <w:sz w:val="16"/>
        <w:szCs w:val="16"/>
      </w:rPr>
      <w:tab/>
    </w:r>
    <w:r>
      <w:rPr>
        <w:sz w:val="16"/>
        <w:szCs w:val="16"/>
      </w:rPr>
      <w:tab/>
      <w:t xml:space="preserve">           </w:t>
    </w:r>
    <w:r>
      <w:rPr>
        <w:sz w:val="17"/>
        <w:szCs w:val="17"/>
      </w:rPr>
      <w:t>Fax: (514) 398-4431</w:t>
    </w:r>
  </w:p>
  <w:p w14:paraId="40C1A740" w14:textId="77777777" w:rsidR="00B36D05" w:rsidRDefault="009F0E40">
    <w:pPr>
      <w:rPr>
        <w:sz w:val="16"/>
        <w:szCs w:val="16"/>
      </w:rPr>
    </w:pPr>
    <w:r>
      <w:rPr>
        <w:sz w:val="16"/>
        <w:szCs w:val="16"/>
      </w:rPr>
      <w:t>Montreal, Quebec H3A 2T7</w:t>
    </w:r>
    <w:r>
      <w:rPr>
        <w:sz w:val="16"/>
        <w:szCs w:val="16"/>
      </w:rPr>
      <w:tab/>
    </w:r>
    <w:r>
      <w:rPr>
        <w:sz w:val="16"/>
        <w:szCs w:val="16"/>
      </w:rPr>
      <w:tab/>
    </w:r>
    <w:r>
      <w:rPr>
        <w:sz w:val="16"/>
        <w:szCs w:val="16"/>
      </w:rPr>
      <w:tab/>
    </w:r>
    <w:r>
      <w:rPr>
        <w:sz w:val="16"/>
        <w:szCs w:val="16"/>
      </w:rPr>
      <w:tab/>
    </w:r>
    <w:r>
      <w:rPr>
        <w:sz w:val="16"/>
        <w:szCs w:val="16"/>
      </w:rPr>
      <w:tab/>
    </w:r>
    <w:r>
      <w:rPr>
        <w:sz w:val="17"/>
        <w:szCs w:val="17"/>
      </w:rPr>
      <w:t xml:space="preserve"> www.ausmcgill.com</w:t>
    </w:r>
  </w:p>
  <w:p w14:paraId="603A1B30" w14:textId="77777777" w:rsidR="00B36D05" w:rsidRDefault="00B36D05">
    <w:pPr>
      <w:spacing w:line="240" w:lineRule="auto"/>
      <w:rPr>
        <w:sz w:val="16"/>
        <w:szCs w:val="16"/>
      </w:rPr>
    </w:pPr>
  </w:p>
  <w:p w14:paraId="3031F195" w14:textId="77777777" w:rsidR="00B36D05" w:rsidRDefault="00B36D05">
    <w:pPr>
      <w:spacing w:line="120" w:lineRule="auto"/>
    </w:pPr>
  </w:p>
  <w:p w14:paraId="070D9F40" w14:textId="77777777" w:rsidR="00B36D05" w:rsidRDefault="009F0E40">
    <w:pPr>
      <w:spacing w:line="120" w:lineRule="auto"/>
    </w:pPr>
    <w:r>
      <w:rPr>
        <w:noProof/>
      </w:rPr>
      <w:pict w14:anchorId="05357E17">
        <v:rect id="_x0000_i1025" alt="" style="width:468pt;height:.05pt;mso-width-percent:0;mso-height-percent:0;mso-width-percent:0;mso-height-percent:0" o:hralign="center" o:hrstd="t" o:hr="t" fillcolor="#a0a0a0" stroked="f"/>
      </w:pict>
    </w:r>
  </w:p>
  <w:p w14:paraId="30A2FD9E" w14:textId="77777777" w:rsidR="00B36D05" w:rsidRDefault="00B36D05"/>
  <w:p w14:paraId="77E8660B" w14:textId="77777777" w:rsidR="00B36D05" w:rsidRDefault="00B36D0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D05"/>
    <w:rsid w:val="009F0E40"/>
    <w:rsid w:val="00B145EA"/>
    <w:rsid w:val="00B36D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0573E13"/>
  <w15:docId w15:val="{036F1FFC-5952-A041-B780-690C4A1FD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145EA"/>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145E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unistoten.camp/"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facebook.com/Indigenous.Student.Alliance/" TargetMode="External"/><Relationship Id="rId12" Type="http://schemas.openxmlformats.org/officeDocument/2006/relationships/hyperlink" Target="https://actionnetwork.org/fundraising/unistoten-camp-legal-fund"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unistoten.camp/supportertoolkit2020/" TargetMode="External"/><Relationship Id="rId11" Type="http://schemas.openxmlformats.org/officeDocument/2006/relationships/hyperlink" Target="http://unistoten.camp/support-us/donate/"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facebook.com/unistoten" TargetMode="External"/><Relationship Id="rId4" Type="http://schemas.openxmlformats.org/officeDocument/2006/relationships/footnotes" Target="footnotes.xml"/><Relationship Id="rId9" Type="http://schemas.openxmlformats.org/officeDocument/2006/relationships/hyperlink" Target="https://twitter.com/unistotencamp"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921</Words>
  <Characters>5256</Characters>
  <Application>Microsoft Office Word</Application>
  <DocSecurity>0</DocSecurity>
  <Lines>43</Lines>
  <Paragraphs>12</Paragraphs>
  <ScaleCrop>false</ScaleCrop>
  <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Marie Fester</cp:lastModifiedBy>
  <cp:revision>2</cp:revision>
  <dcterms:created xsi:type="dcterms:W3CDTF">2020-03-01T22:49:00Z</dcterms:created>
  <dcterms:modified xsi:type="dcterms:W3CDTF">2020-03-01T22:49:00Z</dcterms:modified>
</cp:coreProperties>
</file>